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4071D" w14:textId="77777777" w:rsidR="009A7463" w:rsidRPr="009A7463" w:rsidRDefault="009A7463" w:rsidP="009A74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GB"/>
          <w14:ligatures w14:val="none"/>
        </w:rPr>
      </w:pPr>
    </w:p>
    <w:p w14:paraId="0331D415" w14:textId="77777777" w:rsidR="009A7463" w:rsidRPr="009A7463" w:rsidRDefault="009A7463" w:rsidP="009A74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</w:pPr>
      <w:r w:rsidRPr="009A7463"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  <w:t>Project Identification</w:t>
      </w:r>
    </w:p>
    <w:tbl>
      <w:tblPr>
        <w:tblW w:w="10953" w:type="dxa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5685"/>
        <w:gridCol w:w="1383"/>
        <w:gridCol w:w="1629"/>
      </w:tblGrid>
      <w:tr w:rsidR="009A7463" w:rsidRPr="009A7463" w14:paraId="76F2EB2C" w14:textId="77777777" w:rsidTr="00BD3C2A">
        <w:trPr>
          <w:trHeight w:val="70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9A1D65D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AFI Region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0A9721F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PROJECT DESCRIPTION (DP)</w:t>
            </w:r>
          </w:p>
        </w:tc>
        <w:tc>
          <w:tcPr>
            <w:tcW w:w="30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3F8BF2EB" w14:textId="51E6EC3C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DP N° </w:t>
            </w:r>
            <w:r w:rsidR="002C2004" w:rsidRPr="002C20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DISMET-AFI</w:t>
            </w:r>
          </w:p>
        </w:tc>
      </w:tr>
      <w:tr w:rsidR="009A7463" w:rsidRPr="009A7463" w14:paraId="5C024004" w14:textId="77777777" w:rsidTr="00BD3C2A">
        <w:trPr>
          <w:trHeight w:val="416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034F3F7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A8023AB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Title of the Project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0E54843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Start 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71216D3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End</w:t>
            </w:r>
          </w:p>
        </w:tc>
      </w:tr>
      <w:tr w:rsidR="00076210" w:rsidRPr="009A7463" w14:paraId="0A1DBB0E" w14:textId="77777777" w:rsidTr="0034648B">
        <w:trPr>
          <w:trHeight w:val="700"/>
        </w:trPr>
        <w:tc>
          <w:tcPr>
            <w:tcW w:w="22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D5ECF77" w14:textId="734C6DE5" w:rsidR="00076210" w:rsidRPr="009A7463" w:rsidRDefault="005A1C35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es-P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es-PE"/>
                <w14:ligatures w14:val="none"/>
              </w:rPr>
              <w:t>AREA:</w:t>
            </w:r>
            <w:r w:rsidR="00046E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es-PE"/>
                <w14:ligatures w14:val="none"/>
              </w:rPr>
              <w:t xml:space="preserve"> MET</w:t>
            </w:r>
          </w:p>
          <w:p w14:paraId="1949E54B" w14:textId="77777777" w:rsidR="00076210" w:rsidRPr="009A7463" w:rsidRDefault="00076210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es-PE"/>
                <w14:ligatures w14:val="none"/>
              </w:rPr>
            </w:pPr>
          </w:p>
          <w:p w14:paraId="42EE38A6" w14:textId="72581F68" w:rsidR="00076210" w:rsidRPr="009A7463" w:rsidRDefault="00076210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 xml:space="preserve">Programme Facilitator: </w:t>
            </w:r>
            <w:r w:rsidR="00046E87">
              <w:rPr>
                <w:rFonts w:ascii="Times New Roman" w:eastAsia="Times New Roman" w:hAnsi="Times New Roman" w:cs="Times New Roman"/>
                <w:b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RO MET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C30B4A5" w14:textId="5F93F3F9" w:rsidR="00076210" w:rsidRPr="00046E87" w:rsidRDefault="00076210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2C20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DISMET-AFI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: </w:t>
            </w:r>
            <w:r w:rsidR="0030445A" w:rsidRPr="0030445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Improving OPMET Delivery and MET Product Access for Safer and More Efficient Flight Operations in the AFI Region </w:t>
            </w:r>
          </w:p>
        </w:tc>
        <w:tc>
          <w:tcPr>
            <w:tcW w:w="13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38F02A6" w14:textId="01749E02" w:rsidR="00076210" w:rsidRPr="009A7463" w:rsidRDefault="00D120C6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01/</w:t>
            </w:r>
            <w:r w:rsidR="00E17D96"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01/2026</w:t>
            </w:r>
          </w:p>
        </w:tc>
        <w:tc>
          <w:tcPr>
            <w:tcW w:w="16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0655293" w14:textId="5CCC4BCE" w:rsidR="00076210" w:rsidRPr="009A7463" w:rsidRDefault="00E17D96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3</w:t>
            </w:r>
            <w:r w:rsidR="00172999"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1</w:t>
            </w:r>
            <w:r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/</w:t>
            </w:r>
            <w:r w:rsidR="00172999"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12</w:t>
            </w:r>
            <w:r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/202</w:t>
            </w:r>
            <w:r w:rsidR="00AB5125"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  <w:t>7</w:t>
            </w:r>
          </w:p>
        </w:tc>
      </w:tr>
      <w:tr w:rsidR="00076210" w:rsidRPr="00170CF4" w14:paraId="62C9AE5C" w14:textId="77777777" w:rsidTr="0034648B">
        <w:trPr>
          <w:trHeight w:val="600"/>
        </w:trPr>
        <w:tc>
          <w:tcPr>
            <w:tcW w:w="22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13A9B33" w14:textId="77777777" w:rsidR="00076210" w:rsidRPr="009A7463" w:rsidRDefault="00076210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es-PE"/>
                <w14:ligatures w14:val="none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060B5B1" w14:textId="703DD55C" w:rsidR="00076210" w:rsidRPr="002C2004" w:rsidRDefault="00076210" w:rsidP="009A7463">
            <w:pPr>
              <w:tabs>
                <w:tab w:val="left" w:pos="2880"/>
                <w:tab w:val="left" w:pos="3719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Pr="005A1C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Project coordinator</w:t>
            </w:r>
            <w:r w:rsidRPr="009A746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: [Name of the Project Coordinator]</w:t>
            </w:r>
          </w:p>
        </w:tc>
        <w:tc>
          <w:tcPr>
            <w:tcW w:w="13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92709AF" w14:textId="77777777" w:rsidR="00076210" w:rsidRPr="009A7463" w:rsidRDefault="00076210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9AB7C3B" w14:textId="77777777" w:rsidR="00076210" w:rsidRPr="009A7463" w:rsidRDefault="00076210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Arial"/>
                <w:b/>
                <w:bCs/>
                <w:spacing w:val="-1"/>
                <w:kern w:val="0"/>
                <w:sz w:val="22"/>
                <w:lang w:val="en-US"/>
                <w14:ligatures w14:val="none"/>
              </w:rPr>
            </w:pPr>
          </w:p>
        </w:tc>
      </w:tr>
      <w:tr w:rsidR="009A7463" w:rsidRPr="00170CF4" w14:paraId="53022AD0" w14:textId="77777777" w:rsidTr="00BD3C2A">
        <w:trPr>
          <w:cantSplit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19DBFE9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Rationale  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E5DED80" w14:textId="0D1BA481" w:rsidR="009A7463" w:rsidRPr="005A1C35" w:rsidRDefault="00C74D5D" w:rsidP="003A7B86">
            <w:pPr>
              <w:tabs>
                <w:tab w:val="left" w:pos="1440"/>
                <w:tab w:val="left" w:pos="2160"/>
                <w:tab w:val="left" w:pos="2880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ICAO Annex 3 requires aeronautical meteorological information to be readily accessible to users such as ATS units, pilots, airline operations </w:t>
            </w:r>
            <w:proofErr w:type="spellStart"/>
            <w:r w:rsidRPr="005A1C3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centers</w:t>
            </w:r>
            <w:proofErr w:type="spellEnd"/>
            <w:r w:rsidRPr="005A1C3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, and search and rescue services. ASBU module AMET-B0/4 focuses on improving the timely and reliable dissemination of MET products. However, in many AFI States, significant challenges in dissemination persist, including</w:t>
            </w:r>
            <w:r w:rsidR="001944C4" w:rsidRPr="005A1C3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:</w:t>
            </w:r>
          </w:p>
          <w:p w14:paraId="04BBA097" w14:textId="77777777" w:rsidR="00CC6E4A" w:rsidRPr="005A1C35" w:rsidRDefault="00CC6E4A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Limited or outdated infrastructure for digital transmission (e.g., weak AMHS connectivity, lack of SADIS access</w:t>
            </w:r>
            <w:proofErr w:type="gramStart"/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);</w:t>
            </w:r>
            <w:proofErr w:type="gramEnd"/>
          </w:p>
          <w:p w14:paraId="2D0C62B9" w14:textId="77777777" w:rsidR="00CC6E4A" w:rsidRPr="005A1C35" w:rsidRDefault="00CC6E4A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Inconsistent procedures and standards for information delivery across service </w:t>
            </w:r>
            <w:proofErr w:type="gramStart"/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providers;</w:t>
            </w:r>
            <w:proofErr w:type="gramEnd"/>
          </w:p>
          <w:p w14:paraId="4F3430F1" w14:textId="77777777" w:rsidR="00CC6E4A" w:rsidRPr="005A1C35" w:rsidRDefault="00CC6E4A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Insufficient use of digital data formats such as IWXXM) </w:t>
            </w:r>
          </w:p>
          <w:p w14:paraId="1FC4912D" w14:textId="2046704F" w:rsidR="001944C4" w:rsidRPr="00C74D5D" w:rsidRDefault="00CC6E4A" w:rsidP="003A7B86">
            <w:pPr>
              <w:pStyle w:val="Paragraphedeliste"/>
              <w:numPr>
                <w:ilvl w:val="0"/>
                <w:numId w:val="3"/>
              </w:numPr>
              <w:tabs>
                <w:tab w:val="left" w:pos="1440"/>
                <w:tab w:val="left" w:pos="2160"/>
                <w:tab w:val="left" w:pos="2880"/>
              </w:tabs>
              <w:spacing w:before="60" w:after="6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5A1C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Gaps in personnel competency and inter-agency coordination</w:t>
            </w:r>
          </w:p>
        </w:tc>
      </w:tr>
      <w:tr w:rsidR="009A7463" w:rsidRPr="00170CF4" w14:paraId="78E7CE29" w14:textId="77777777" w:rsidTr="00BD3C2A">
        <w:trPr>
          <w:trHeight w:val="83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53141A3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Objective 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2316902" w14:textId="77777777" w:rsidR="0069535F" w:rsidRPr="0069535F" w:rsidRDefault="0069535F" w:rsidP="003A7B86">
            <w:pPr>
              <w:spacing w:before="60" w:after="60" w:line="240" w:lineRule="auto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69535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The main objectives of the project are to:</w:t>
            </w:r>
          </w:p>
          <w:p w14:paraId="2313F65D" w14:textId="206F8AED" w:rsidR="00172DAE" w:rsidRPr="0069535F" w:rsidRDefault="00172DAE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69535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Improve the timely and reliable dissemination of MET information in line with ICAO Annex 3 and AMET-B0/4.</w:t>
            </w:r>
          </w:p>
          <w:p w14:paraId="4FDF1D82" w14:textId="77777777" w:rsidR="00172DAE" w:rsidRPr="0069535F" w:rsidRDefault="00172DAE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69535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Support AFI States in establishing effective systems and procedures to ensure operational access to MET data.</w:t>
            </w:r>
          </w:p>
          <w:p w14:paraId="3D7BE842" w14:textId="77777777" w:rsidR="00172DAE" w:rsidRPr="0069535F" w:rsidRDefault="00172DAE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69535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Facilitate the transition to digital dissemination tools, including AMHS, SADIS, IWXXM, and web platforms.</w:t>
            </w:r>
          </w:p>
          <w:p w14:paraId="1DAFB60D" w14:textId="5589F242" w:rsidR="009A7463" w:rsidRPr="009A7463" w:rsidRDefault="00172DAE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69535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Harmonize dissemination practices across the region to enhance interoperability and situational awareness.</w:t>
            </w:r>
          </w:p>
        </w:tc>
      </w:tr>
      <w:tr w:rsidR="009A7463" w:rsidRPr="00170CF4" w14:paraId="14AD7383" w14:textId="77777777" w:rsidTr="00BD3C2A">
        <w:trPr>
          <w:trHeight w:val="126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FDCF8FF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Scope 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67B6B5B" w14:textId="77777777" w:rsidR="002F6C11" w:rsidRPr="002F6C11" w:rsidRDefault="002F6C11" w:rsidP="003A7B86">
            <w:p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spacing w:before="60" w:after="6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2F6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Geographical scope </w:t>
            </w:r>
          </w:p>
          <w:p w14:paraId="47D23443" w14:textId="78A42CF8" w:rsidR="002F6C11" w:rsidRPr="00192264" w:rsidRDefault="002F6C11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AFI selected States with identified gaps in MET dissemination capacity</w:t>
            </w:r>
          </w:p>
          <w:p w14:paraId="662BBCA3" w14:textId="77777777" w:rsidR="002F6C11" w:rsidRPr="002F6C11" w:rsidRDefault="002F6C11" w:rsidP="003A7B86">
            <w:p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spacing w:before="60" w:after="6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2F6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Functional Scope</w:t>
            </w:r>
          </w:p>
          <w:p w14:paraId="36F0B24D" w14:textId="6CE7C45B" w:rsidR="002F6C11" w:rsidRPr="00192264" w:rsidRDefault="002F6C11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Assessment of existing </w:t>
            </w:r>
            <w:r w:rsidR="00D65A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infrastructure</w:t>
            </w:r>
            <w:r w:rsidR="00A0264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 and</w:t>
            </w:r>
            <w:r w:rsidR="00D65A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 systems</w:t>
            </w: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 (AMHS, SADIS FTP, web services, IWXXM</w:t>
            </w:r>
            <w:r w:rsidR="00820A9F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).</w:t>
            </w:r>
          </w:p>
          <w:p w14:paraId="4AF4FBD4" w14:textId="6F7E0217" w:rsidR="002F6C11" w:rsidRPr="00192264" w:rsidRDefault="002F6C11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Review and update of national MET dissemination </w:t>
            </w:r>
            <w:r w:rsidR="00820A9F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procedures.</w:t>
            </w:r>
          </w:p>
          <w:p w14:paraId="336DD546" w14:textId="40A322AC" w:rsidR="002F6C11" w:rsidRPr="00192264" w:rsidRDefault="00470277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Guidance for the </w:t>
            </w:r>
            <w:r w:rsidR="00CB551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u</w:t>
            </w:r>
            <w:r w:rsidR="002F6C11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pgrade of technical infrastructure for </w:t>
            </w:r>
            <w:r w:rsidR="00CE43A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TAC and </w:t>
            </w:r>
            <w:r w:rsidR="002F6C11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digital </w:t>
            </w:r>
            <w:r w:rsidR="00820A9F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delivery.</w:t>
            </w:r>
          </w:p>
          <w:p w14:paraId="179BAF6E" w14:textId="418FB9A5" w:rsidR="002F6C11" w:rsidRPr="00192264" w:rsidRDefault="002F6C11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</w:pP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 xml:space="preserve">Training of MET and technical </w:t>
            </w:r>
            <w:r w:rsidR="00820A9F"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personnel.</w:t>
            </w:r>
          </w:p>
          <w:p w14:paraId="0B494374" w14:textId="7F2D309B" w:rsidR="009A7463" w:rsidRPr="009A7463" w:rsidRDefault="002F6C11" w:rsidP="003A7B86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1922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SN"/>
                <w14:ligatures w14:val="none"/>
              </w:rPr>
              <w:t>Implementation of feedback and monitoring mechanisms.</w:t>
            </w:r>
          </w:p>
        </w:tc>
      </w:tr>
      <w:tr w:rsidR="009A7463" w:rsidRPr="00170CF4" w14:paraId="58129D57" w14:textId="77777777" w:rsidTr="00BD3C2A">
        <w:trPr>
          <w:trHeight w:val="87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D352F2C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Metrics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394F05B" w14:textId="444EA825" w:rsidR="009B750D" w:rsidRPr="009B750D" w:rsidRDefault="009B750D" w:rsidP="009B750D">
            <w:pPr>
              <w:pStyle w:val="Paragraphedeliste"/>
              <w:numPr>
                <w:ilvl w:val="0"/>
                <w:numId w:val="4"/>
              </w:numPr>
              <w:tabs>
                <w:tab w:val="righ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B750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Number of dissemination procedures validated and implemented.</w:t>
            </w:r>
          </w:p>
          <w:p w14:paraId="3F857DC7" w14:textId="359F8C9D" w:rsidR="00D23BA4" w:rsidRDefault="008A726C" w:rsidP="009B750D">
            <w:pPr>
              <w:pStyle w:val="Paragraphedeliste"/>
              <w:numPr>
                <w:ilvl w:val="0"/>
                <w:numId w:val="4"/>
              </w:numPr>
              <w:tabs>
                <w:tab w:val="righ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B750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Number of AFI States </w:t>
            </w:r>
            <w:r w:rsidR="00257FB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validated </w:t>
            </w:r>
            <w:r w:rsidR="00D23BA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guidance</w:t>
            </w:r>
            <w:r w:rsidR="003D27D3" w:rsidRPr="003D27D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for the upgrade of AMHS, SADIS FTP systems</w:t>
            </w:r>
            <w:r w:rsidR="00D23BA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  <w:p w14:paraId="1C619644" w14:textId="7F3711E8" w:rsidR="00C64A04" w:rsidRPr="009B750D" w:rsidRDefault="00C64A04" w:rsidP="009B750D">
            <w:pPr>
              <w:pStyle w:val="Paragraphedeliste"/>
              <w:numPr>
                <w:ilvl w:val="0"/>
                <w:numId w:val="4"/>
              </w:numPr>
              <w:tabs>
                <w:tab w:val="righ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B750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% of disseminated products compliant with IWXXM and TAC </w:t>
            </w:r>
          </w:p>
          <w:p w14:paraId="5C5F88DE" w14:textId="5A81963E" w:rsidR="00BA143A" w:rsidRPr="009B750D" w:rsidRDefault="00BA143A" w:rsidP="00B77302">
            <w:pPr>
              <w:pStyle w:val="Paragraphedeliste"/>
              <w:numPr>
                <w:ilvl w:val="0"/>
                <w:numId w:val="4"/>
              </w:numPr>
              <w:tabs>
                <w:tab w:val="righ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B750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Number of trained personnel on dissemination systems and standards</w:t>
            </w:r>
          </w:p>
        </w:tc>
      </w:tr>
      <w:tr w:rsidR="009A7463" w:rsidRPr="00170CF4" w14:paraId="2A8E11E3" w14:textId="77777777" w:rsidTr="00404C14">
        <w:trPr>
          <w:trHeight w:val="51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D2AF3A3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Strategy 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3D196AB" w14:textId="096B82F4" w:rsidR="009A7463" w:rsidRPr="009A7463" w:rsidRDefault="00397EE1" w:rsidP="00404C14">
            <w:pPr>
              <w:tabs>
                <w:tab w:val="left" w:pos="1734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397EE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Qualified CNS and MET experts, selected in accordance with the AASPG Procedural Handbook, will </w:t>
            </w:r>
            <w:r w:rsidR="00DB5C4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provide technical support</w:t>
            </w:r>
            <w:r w:rsidR="00AD0FA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Pr="00397EE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for implementing the project. ICAO MET Regional Officers from ESAF and WACAF will provide support as required. The Project Team Coordinator (PTC) will coordinat</w:t>
            </w:r>
            <w:r w:rsidR="00AD0FA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 the</w:t>
            </w:r>
            <w:r w:rsidRPr="00397EE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activities, task allocation, and the preparation of progress reports. Activities may be delivered online, in a </w:t>
            </w:r>
            <w:r w:rsidRPr="00397EE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lastRenderedPageBreak/>
              <w:t>hybrid format, or in person. The project deliverables will be executed through a detailed work plan specifying activities and timelines. The PTC will present performance reports to the AASPG IIM/SG.</w:t>
            </w:r>
          </w:p>
        </w:tc>
      </w:tr>
      <w:tr w:rsidR="009A7463" w:rsidRPr="00170CF4" w14:paraId="7191A98F" w14:textId="77777777" w:rsidTr="00BD3C2A">
        <w:trPr>
          <w:trHeight w:val="55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750FD4B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lastRenderedPageBreak/>
              <w:t>Related projects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911F931" w14:textId="330C2508" w:rsidR="009A7463" w:rsidRPr="008E77DF" w:rsidRDefault="008E77DF" w:rsidP="008E77DF">
            <w:pP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This project is linked to the </w:t>
            </w:r>
            <w:r w:rsidRPr="008E77D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AFI-GGCOM AFI</w:t>
            </w:r>
            <w:r w:rsidRPr="008E77D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Pr="008E77D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Regional Ground Communication Modernization</w:t>
            </w:r>
            <w:r w:rsidRPr="008E77D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</w:p>
        </w:tc>
      </w:tr>
      <w:tr w:rsidR="009A7463" w:rsidRPr="00170CF4" w14:paraId="6204B4A8" w14:textId="77777777" w:rsidTr="00BD3C2A">
        <w:trPr>
          <w:trHeight w:val="55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C22CE34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Relationship with the regional plans</w:t>
            </w:r>
          </w:p>
        </w:tc>
        <w:tc>
          <w:tcPr>
            <w:tcW w:w="86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E4D9973" w14:textId="32D5DE9A" w:rsidR="009A7463" w:rsidRPr="009A7463" w:rsidRDefault="005F32C4" w:rsidP="009A7463">
            <w:pPr>
              <w:tabs>
                <w:tab w:val="left" w:pos="2018"/>
                <w:tab w:val="left" w:pos="2880"/>
                <w:tab w:val="righ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This project focus on the implementation of AMET-B0/4 element as </w:t>
            </w:r>
            <w:r w:rsidR="003A7B8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approved in Vol III of the AFI </w:t>
            </w:r>
            <w:proofErr w:type="spellStart"/>
            <w:r w:rsidR="003A7B8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eANP</w:t>
            </w:r>
            <w:proofErr w:type="spellEnd"/>
            <w:r w:rsidR="003A7B8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</w:tr>
    </w:tbl>
    <w:p w14:paraId="367DAAB4" w14:textId="77777777" w:rsidR="009A7463" w:rsidRPr="009A7463" w:rsidRDefault="009A7463" w:rsidP="009A74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</w:pPr>
      <w:r w:rsidRPr="009A7463"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  <w:t>Project Deliverables</w:t>
      </w:r>
    </w:p>
    <w:tbl>
      <w:tblPr>
        <w:tblW w:w="10953" w:type="dxa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551"/>
        <w:gridCol w:w="1560"/>
        <w:gridCol w:w="1417"/>
        <w:gridCol w:w="1843"/>
        <w:gridCol w:w="2447"/>
      </w:tblGrid>
      <w:tr w:rsidR="009A7463" w:rsidRPr="009A7463" w14:paraId="46A44EC3" w14:textId="77777777" w:rsidTr="00F90405">
        <w:trPr>
          <w:trHeight w:val="567"/>
          <w:tblHeader/>
        </w:trPr>
        <w:tc>
          <w:tcPr>
            <w:tcW w:w="109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E0A9289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Project deliverables</w:t>
            </w:r>
          </w:p>
        </w:tc>
      </w:tr>
      <w:tr w:rsidR="009A7463" w:rsidRPr="009A7463" w14:paraId="6F70FCD0" w14:textId="77777777" w:rsidTr="00530F0F">
        <w:trPr>
          <w:trHeight w:val="709"/>
          <w:tblHeader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86E6323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Reference 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DDDF674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Description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37449795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Responsible </w:t>
            </w:r>
          </w:p>
          <w:p w14:paraId="5D7807FE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party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0D78572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Delivery date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7274F04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Status of </w:t>
            </w:r>
          </w:p>
          <w:p w14:paraId="4A0F15CF" w14:textId="77777777" w:rsidR="009A7463" w:rsidRPr="009A7463" w:rsidRDefault="009A7463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Implementation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3FC4795F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Comments</w:t>
            </w:r>
          </w:p>
        </w:tc>
      </w:tr>
      <w:tr w:rsidR="00807E04" w:rsidRPr="00807E04" w14:paraId="722792AD" w14:textId="77777777" w:rsidTr="00530F0F">
        <w:trPr>
          <w:trHeight w:val="687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8206DDD" w14:textId="77777777" w:rsidR="00807E04" w:rsidRPr="00807E04" w:rsidRDefault="00807E04" w:rsidP="004200C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F23989D" w14:textId="45979C06" w:rsidR="00807E04" w:rsidRPr="00807E04" w:rsidRDefault="00807E04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807E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Project Setup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3A2BD5D" w14:textId="77777777" w:rsidR="00807E04" w:rsidRPr="00807E04" w:rsidRDefault="00807E0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5477C37" w14:textId="77777777" w:rsidR="00807E04" w:rsidRPr="00807E04" w:rsidRDefault="00807E0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75253F" w14:textId="77777777" w:rsidR="00807E04" w:rsidRPr="00807E04" w:rsidRDefault="00807E04" w:rsidP="004200C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3229E81" w14:textId="77777777" w:rsidR="00807E04" w:rsidRPr="00807E04" w:rsidRDefault="00807E04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4200C3" w:rsidRPr="00170CF4" w14:paraId="61747E26" w14:textId="77777777" w:rsidTr="00530F0F">
        <w:trPr>
          <w:trHeight w:val="687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0133DEB" w14:textId="77777777" w:rsidR="004200C3" w:rsidRPr="00807E04" w:rsidRDefault="004200C3" w:rsidP="00807E04">
            <w:pPr>
              <w:pStyle w:val="Paragraphedeliste"/>
              <w:numPr>
                <w:ilvl w:val="1"/>
                <w:numId w:val="7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D3B387D" w14:textId="01FA826E" w:rsidR="004200C3" w:rsidRPr="0039001A" w:rsidRDefault="00A16104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Establishment </w:t>
            </w:r>
            <w:r w:rsidR="004200C3" w:rsidRPr="00D522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of the project team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3F2DE44" w14:textId="0007EDFF" w:rsidR="004200C3" w:rsidRPr="00170CF4" w:rsidRDefault="007B069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170CF4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 Facilitator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7459BCA" w14:textId="19BCD5E8" w:rsidR="004200C3" w:rsidRPr="006B70C6" w:rsidRDefault="008B4D9A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Q1, 2026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47659FF" w14:textId="77777777" w:rsidR="004200C3" w:rsidRPr="00D5227F" w:rsidRDefault="004200C3" w:rsidP="004200C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B67354D" w14:textId="6FE0E6D1" w:rsidR="004200C3" w:rsidRDefault="00402899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Identify and select project team experts as per the AASPG Procedural Handbook</w:t>
            </w:r>
          </w:p>
        </w:tc>
      </w:tr>
      <w:tr w:rsidR="004200C3" w:rsidRPr="0039001A" w14:paraId="43C55626" w14:textId="77777777" w:rsidTr="00530F0F">
        <w:trPr>
          <w:trHeight w:val="55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D1853F7" w14:textId="77777777" w:rsidR="004200C3" w:rsidRPr="00807E04" w:rsidRDefault="004200C3" w:rsidP="00807E04">
            <w:pPr>
              <w:pStyle w:val="Paragraphedeliste"/>
              <w:numPr>
                <w:ilvl w:val="1"/>
                <w:numId w:val="7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95A149B" w14:textId="06490819" w:rsidR="004200C3" w:rsidRPr="0039001A" w:rsidRDefault="004200C3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D522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Project launching webinar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FD54B09" w14:textId="4B4206DC" w:rsidR="004200C3" w:rsidRPr="00170CF4" w:rsidRDefault="007B069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170CF4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 Facilitator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4AC721C" w14:textId="1187D14A" w:rsidR="004200C3" w:rsidRPr="006B70C6" w:rsidRDefault="008B4D9A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Q1, 2026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6A26DD8" w14:textId="77777777" w:rsidR="004200C3" w:rsidRPr="00D5227F" w:rsidRDefault="004200C3" w:rsidP="004200C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05CD0DC" w14:textId="7D6923D2" w:rsidR="004200C3" w:rsidRDefault="0073246A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Conduct the introductory meeting</w:t>
            </w:r>
          </w:p>
        </w:tc>
      </w:tr>
      <w:tr w:rsidR="00B67805" w:rsidRPr="00B67805" w14:paraId="773D3150" w14:textId="77777777" w:rsidTr="00670EC9">
        <w:trPr>
          <w:trHeight w:val="689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D518CDC" w14:textId="77777777" w:rsidR="00B67805" w:rsidRPr="00B67805" w:rsidRDefault="00B67805" w:rsidP="004200C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AEB4F56" w14:textId="635D4859" w:rsidR="00B67805" w:rsidRPr="00B67805" w:rsidRDefault="00B67805" w:rsidP="00B67805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B678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Quarterly performance reports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04F8F67" w14:textId="77777777" w:rsidR="00B67805" w:rsidRPr="00B67805" w:rsidRDefault="00B67805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4200C3" w:rsidRPr="00170CF4" w14:paraId="5CFC4D25" w14:textId="77777777" w:rsidTr="00530F0F">
        <w:trPr>
          <w:trHeight w:val="689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4B21556" w14:textId="77777777" w:rsidR="004200C3" w:rsidRPr="00B67805" w:rsidRDefault="004200C3" w:rsidP="00B67805">
            <w:pPr>
              <w:pStyle w:val="Paragraphedeliste"/>
              <w:numPr>
                <w:ilvl w:val="1"/>
                <w:numId w:val="8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EE969B1" w14:textId="2F22D7AB" w:rsidR="004200C3" w:rsidRPr="0039001A" w:rsidRDefault="00B67805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Provide project quarterly progress report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B88A941" w14:textId="6D250260" w:rsidR="004200C3" w:rsidRPr="00D5227F" w:rsidRDefault="007B069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4D2097E" w14:textId="180ED81F" w:rsidR="004200C3" w:rsidRPr="006B70C6" w:rsidRDefault="00761BCE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Quarterly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8C2E950" w14:textId="77777777" w:rsidR="004200C3" w:rsidRPr="00D5227F" w:rsidRDefault="004200C3" w:rsidP="004200C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87D60ED" w14:textId="437943B9" w:rsidR="004200C3" w:rsidRDefault="0073246A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Provide </w:t>
            </w:r>
            <w:r w:rsidR="008700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project quarterly progress report</w:t>
            </w:r>
          </w:p>
        </w:tc>
      </w:tr>
      <w:tr w:rsidR="00B67805" w:rsidRPr="00170CF4" w14:paraId="6D195912" w14:textId="77777777" w:rsidTr="00465336">
        <w:trPr>
          <w:trHeight w:val="689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99681C3" w14:textId="77777777" w:rsidR="00B67805" w:rsidRPr="00B67805" w:rsidRDefault="00B67805" w:rsidP="004200C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8631B83" w14:textId="2ECC29D0" w:rsidR="00B67805" w:rsidRPr="00B67805" w:rsidRDefault="00B67805" w:rsidP="00B67805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B678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Identified priority States with gaps in OPMET information delivery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D2344F6" w14:textId="77777777" w:rsidR="00B67805" w:rsidRPr="00B67805" w:rsidRDefault="00B67805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E724C" w:rsidRPr="00170CF4" w14:paraId="5F2551A2" w14:textId="77777777" w:rsidTr="00530F0F">
        <w:trPr>
          <w:trHeight w:val="689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F09BB8C" w14:textId="77777777" w:rsidR="002E724C" w:rsidRPr="002D4BF4" w:rsidRDefault="002E724C" w:rsidP="002D4BF4">
            <w:pPr>
              <w:pStyle w:val="Paragraphedeliste"/>
              <w:numPr>
                <w:ilvl w:val="1"/>
                <w:numId w:val="1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6CC186" w14:textId="1BBA03CA" w:rsidR="002E724C" w:rsidRDefault="003608EE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List of</w:t>
            </w:r>
            <w:r w:rsidR="0026045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="006B51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priority </w:t>
            </w:r>
            <w:r w:rsidR="002E724C" w:rsidRPr="002E724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States with identified gaps in </w:t>
            </w:r>
            <w:r w:rsidR="00B678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OP</w:t>
            </w:r>
            <w:r w:rsidR="002E724C" w:rsidRPr="002E724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MET </w:t>
            </w:r>
            <w:r w:rsid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Information </w:t>
            </w:r>
            <w:r w:rsidR="002E724C" w:rsidRPr="002E724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dissemination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E491F73" w14:textId="0BDD478E" w:rsidR="002E724C" w:rsidRPr="00D5227F" w:rsidRDefault="007B0694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6485CAA" w14:textId="412EDA86" w:rsidR="002E724C" w:rsidRPr="006B70C6" w:rsidRDefault="00A00100" w:rsidP="004200C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Q2, 202</w:t>
            </w:r>
            <w:r w:rsidR="00012D59" w:rsidRPr="006B70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117B016" w14:textId="77777777" w:rsidR="002E724C" w:rsidRPr="00D5227F" w:rsidRDefault="002E724C" w:rsidP="004200C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4CB1D06" w14:textId="7BD89D15" w:rsidR="002E724C" w:rsidRDefault="006029D3" w:rsidP="004200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</w:t>
            </w:r>
            <w:r w:rsidR="00F121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dentify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="00F12145" w:rsidRPr="00F121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States with identified gaps in MET dissemination capacity </w:t>
            </w:r>
            <w:r w:rsid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based on available reports on MET facilities assessment and RODB statistics</w:t>
            </w:r>
          </w:p>
        </w:tc>
      </w:tr>
      <w:tr w:rsidR="007C070C" w:rsidRPr="00170CF4" w14:paraId="33AB51BF" w14:textId="77777777" w:rsidTr="00530F0F">
        <w:trPr>
          <w:trHeight w:val="1014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FA9397D" w14:textId="77777777" w:rsidR="007C070C" w:rsidRPr="002D4BF4" w:rsidRDefault="007C070C" w:rsidP="002D4BF4">
            <w:pPr>
              <w:pStyle w:val="Paragraphedeliste"/>
              <w:numPr>
                <w:ilvl w:val="1"/>
                <w:numId w:val="1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A0F2755" w14:textId="6E193706" w:rsidR="007C070C" w:rsidRPr="0039001A" w:rsidRDefault="00807E04" w:rsidP="001478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Prioritize corrective actions to address issues </w:t>
            </w:r>
            <w:r w:rsidRP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based on available reports on MET facilities assessment and RODB statistics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264C72F" w14:textId="1C59168D" w:rsidR="007C070C" w:rsidRPr="009A7463" w:rsidRDefault="007B0694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F3A5814" w14:textId="29B5EEF0" w:rsidR="007C070C" w:rsidRPr="006B70C6" w:rsidRDefault="003E3A29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Q3, 2026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C51B070" w14:textId="77777777" w:rsidR="007C070C" w:rsidRPr="009A7463" w:rsidRDefault="007C070C" w:rsidP="009A74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4EA82DF" w14:textId="785E267D" w:rsidR="00E008D3" w:rsidRDefault="00816833" w:rsidP="00807E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Conduct </w:t>
            </w:r>
            <w:r w:rsidR="00DF259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gaps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analysis</w:t>
            </w:r>
            <w:r w:rsid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="00807E04" w:rsidRP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based on available reports on MET facilities assessment</w:t>
            </w:r>
            <w:r w:rsidR="00807E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and identify priority actions</w:t>
            </w:r>
          </w:p>
        </w:tc>
      </w:tr>
      <w:tr w:rsidR="002D4BF4" w:rsidRPr="00170CF4" w14:paraId="313DCC27" w14:textId="77777777" w:rsidTr="00347C6B">
        <w:trPr>
          <w:trHeight w:val="63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9AAABBF" w14:textId="77777777" w:rsidR="002D4BF4" w:rsidRPr="002D4BF4" w:rsidRDefault="002D4BF4" w:rsidP="002D4BF4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38E77C2" w14:textId="51EDA858" w:rsidR="002D4BF4" w:rsidRPr="002D4BF4" w:rsidRDefault="002D4BF4" w:rsidP="002D4BF4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2D4BF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Development of Project Implementation Documents and Tools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B95146F" w14:textId="77777777" w:rsidR="002D4BF4" w:rsidRPr="002D4BF4" w:rsidRDefault="002D4BF4" w:rsidP="00807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845E9" w:rsidRPr="00170CF4" w14:paraId="4CC59F25" w14:textId="77777777" w:rsidTr="00530F0F">
        <w:trPr>
          <w:trHeight w:val="787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4DC61FC" w14:textId="77777777" w:rsidR="005845E9" w:rsidRPr="002D4BF4" w:rsidRDefault="005845E9" w:rsidP="002D4BF4">
            <w:pPr>
              <w:pStyle w:val="Paragraphedeliste"/>
              <w:numPr>
                <w:ilvl w:val="1"/>
                <w:numId w:val="12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A7E135" w14:textId="15C2F6C6" w:rsidR="005845E9" w:rsidRPr="009A7463" w:rsidRDefault="00807E04" w:rsidP="005845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Develop </w:t>
            </w:r>
            <w:r w:rsidR="00B678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regulatory materials, tools, guidance and </w:t>
            </w:r>
            <w:r w:rsidR="00B67805" w:rsidRPr="0039001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SOPs </w:t>
            </w:r>
            <w:r w:rsidR="00B678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related to the implementation of </w:t>
            </w:r>
            <w:r w:rsidR="005845E9" w:rsidRPr="0039001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AMET-B0/4</w:t>
            </w:r>
            <w:r w:rsidR="005845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="00B678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element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4776DDE" w14:textId="2C0AFF92" w:rsidR="005845E9" w:rsidRPr="009A7463" w:rsidRDefault="007B0694" w:rsidP="005845E9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4BEBFA7" w14:textId="205A0C92" w:rsidR="005845E9" w:rsidRPr="006B70C6" w:rsidRDefault="005845E9" w:rsidP="005845E9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Q</w:t>
            </w:r>
            <w:r w:rsidR="0050632C"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, 2026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4CB59FD" w14:textId="77777777" w:rsidR="005845E9" w:rsidRPr="009A7463" w:rsidRDefault="005845E9" w:rsidP="005845E9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847FD1B" w14:textId="1AD94D94" w:rsidR="005845E9" w:rsidRPr="009A7463" w:rsidRDefault="005845E9" w:rsidP="005845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Identify</w:t>
            </w:r>
            <w:r w:rsidRPr="003208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and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develop</w:t>
            </w:r>
            <w:r w:rsidRPr="003208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="00B678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regulatory material, tools, </w:t>
            </w:r>
            <w:r w:rsidRPr="003208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SOPs and guidance materials for the dissemination of OPMET data in alignment with AMET-B0/4 and its related </w:t>
            </w:r>
            <w:r w:rsidRPr="003208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lastRenderedPageBreak/>
              <w:t>dependencies (AMET-B0/1 and AMET-B0/2)</w:t>
            </w:r>
          </w:p>
        </w:tc>
      </w:tr>
      <w:tr w:rsidR="005845E9" w:rsidRPr="00170CF4" w14:paraId="5B622AFF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0A98DD5" w14:textId="77777777" w:rsidR="005845E9" w:rsidRPr="002D4BF4" w:rsidRDefault="005845E9" w:rsidP="002D4BF4">
            <w:pPr>
              <w:pStyle w:val="Paragraphedeliste"/>
              <w:numPr>
                <w:ilvl w:val="1"/>
                <w:numId w:val="12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8C27774" w14:textId="49969821" w:rsidR="005845E9" w:rsidRPr="009A7463" w:rsidRDefault="005845E9" w:rsidP="005845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39001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Validation workshop of Guidance materials and SOPs developed related to the dissemination of MET products.</w:t>
            </w:r>
          </w:p>
          <w:p w14:paraId="73B2F573" w14:textId="2C784AF6" w:rsidR="005845E9" w:rsidRPr="009A7463" w:rsidRDefault="005845E9" w:rsidP="005845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37F2B26" w14:textId="6C80F50A" w:rsidR="005845E9" w:rsidRPr="009A7463" w:rsidRDefault="00530F0F" w:rsidP="005845E9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 Facilitator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A719B6" w14:textId="45F3DCBE" w:rsidR="005845E9" w:rsidRPr="006B70C6" w:rsidRDefault="005845E9" w:rsidP="005845E9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Q2, 202</w:t>
            </w:r>
            <w:r w:rsidR="00AB512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5922AD8" w14:textId="77777777" w:rsidR="005845E9" w:rsidRPr="009A7463" w:rsidRDefault="005845E9" w:rsidP="005845E9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3825E23" w14:textId="66F735DA" w:rsidR="005845E9" w:rsidRPr="009A7463" w:rsidRDefault="005845E9" w:rsidP="005845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Conduct a validation </w:t>
            </w:r>
            <w:r w:rsidRPr="0067626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workshop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on the g</w:t>
            </w:r>
            <w:r w:rsidRPr="0067626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uidance materials and SOPs developed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and </w:t>
            </w:r>
            <w:r w:rsidRPr="0067626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related to the dissemination of MET products.</w:t>
            </w:r>
          </w:p>
        </w:tc>
      </w:tr>
      <w:tr w:rsidR="000C7D63" w:rsidRPr="00170CF4" w14:paraId="129BB907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115E990" w14:textId="77777777" w:rsidR="000C7D63" w:rsidRPr="002D4BF4" w:rsidRDefault="000C7D63" w:rsidP="000C7D63">
            <w:pPr>
              <w:pStyle w:val="Paragraphedeliste"/>
              <w:numPr>
                <w:ilvl w:val="1"/>
                <w:numId w:val="12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0ADE7FE" w14:textId="1A4E76D5" w:rsidR="000C7D63" w:rsidRPr="002D4BF4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2D4B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Consolidate Project Implementation documents and tools based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on the feedback of the validation workshop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AA9DB55" w14:textId="26CA59DA" w:rsidR="000C7D63" w:rsidRPr="002D4BF4" w:rsidRDefault="00530F0F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Project </w:t>
            </w:r>
            <w:r w:rsidR="00B566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T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1502BF1" w14:textId="2F4BAF06" w:rsidR="000C7D63" w:rsidRPr="002D4BF4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Q2,2027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BB26AC8" w14:textId="77777777" w:rsidR="000C7D63" w:rsidRPr="002D4BF4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6B75745" w14:textId="1B33F599" w:rsidR="000C7D63" w:rsidRPr="002D4BF4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2D4B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Consolidate Project Implementation documents and tools based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on the feedback of the validation workshop</w:t>
            </w:r>
          </w:p>
        </w:tc>
      </w:tr>
      <w:tr w:rsidR="000C7D63" w:rsidRPr="00170CF4" w14:paraId="0849C5AF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4C8CB8F" w14:textId="77777777" w:rsidR="000C7D63" w:rsidRPr="00B33993" w:rsidRDefault="000C7D63" w:rsidP="000C7D6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635E705" w14:textId="24D7AF6D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B339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Assistance to selected State(s)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CEC7BE4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759A1D6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4A25794" w14:textId="77777777" w:rsidR="000C7D63" w:rsidRPr="00B33993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3066B28" w14:textId="77777777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0C7D63" w:rsidRPr="00170CF4" w14:paraId="09DFD388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86AA114" w14:textId="77777777" w:rsidR="000C7D63" w:rsidRPr="00B33993" w:rsidRDefault="000C7D63" w:rsidP="000C7D63">
            <w:pPr>
              <w:pStyle w:val="Titre2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DB26DB5" w14:textId="12393CFB" w:rsidR="000C7D63" w:rsidRPr="002D4BF4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Conduct pilot implementation in a selected State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5014CDB" w14:textId="77777777" w:rsidR="000C7D63" w:rsidRPr="00B5666A" w:rsidRDefault="00B5666A" w:rsidP="00B5666A">
            <w:pPr>
              <w:pStyle w:val="Paragraphedeliste"/>
              <w:numPr>
                <w:ilvl w:val="0"/>
                <w:numId w:val="2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  <w:r w:rsidRPr="00B5666A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 Facilitator</w:t>
            </w:r>
          </w:p>
          <w:p w14:paraId="212792BF" w14:textId="064C9AE6" w:rsidR="00B5666A" w:rsidRPr="00B5666A" w:rsidRDefault="00B5666A" w:rsidP="00B5666A">
            <w:pPr>
              <w:pStyle w:val="Paragraphedeliste"/>
              <w:numPr>
                <w:ilvl w:val="0"/>
                <w:numId w:val="2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B5666A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63562A3" w14:textId="22A6A46F" w:rsidR="000C7D63" w:rsidRPr="002D4BF4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Q3, 2027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915B200" w14:textId="77777777" w:rsidR="000C7D63" w:rsidRPr="002D4BF4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05A78F9" w14:textId="72EC3886" w:rsidR="000C7D63" w:rsidRPr="002D4BF4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Conduct pilot implementation in a selected State (Pilot State)</w:t>
            </w:r>
          </w:p>
        </w:tc>
      </w:tr>
      <w:tr w:rsidR="000C7D63" w:rsidRPr="00B33993" w14:paraId="53A6C399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D905269" w14:textId="77777777" w:rsidR="000C7D63" w:rsidRPr="00B33993" w:rsidRDefault="000C7D63" w:rsidP="000C7D6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4B67411" w14:textId="059E1F00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Project Repository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68F75A3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8A0B04D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7985BC1" w14:textId="77777777" w:rsidR="000C7D63" w:rsidRPr="00B33993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B04D688" w14:textId="77777777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0C7D63" w:rsidRPr="00170CF4" w14:paraId="78ACE60D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EA3EB6B" w14:textId="09961214" w:rsidR="000C7D63" w:rsidRPr="00C83069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6.1.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8B587D" w14:textId="06D80C8E" w:rsidR="000C7D63" w:rsidRPr="00714477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144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Develop and implement project repository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9CE8D79" w14:textId="392F742E" w:rsidR="000C7D63" w:rsidRPr="00B33993" w:rsidRDefault="00B5666A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4164189" w14:textId="2299F1A5" w:rsidR="000C7D63" w:rsidRPr="00714477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144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Q4, 2027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4DCF1CB" w14:textId="77777777" w:rsidR="000C7D63" w:rsidRPr="00B33993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B34EE76" w14:textId="04ABA5FE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7144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Develop and implement project repository to make available to project resources to States</w:t>
            </w:r>
          </w:p>
        </w:tc>
      </w:tr>
      <w:tr w:rsidR="000C7D63" w:rsidRPr="00B33993" w14:paraId="727A6C12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59A2532" w14:textId="77777777" w:rsidR="000C7D63" w:rsidRPr="00B33993" w:rsidRDefault="000C7D63" w:rsidP="000C7D63">
            <w:pPr>
              <w:pStyle w:val="Paragraphedeliste"/>
              <w:numPr>
                <w:ilvl w:val="0"/>
                <w:numId w:val="5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591DC1C" w14:textId="6E0363F9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B339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Project Final Report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7B5FC0F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224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B9395C8" w14:textId="77777777" w:rsidR="000C7D63" w:rsidRPr="00B33993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7E5D453" w14:textId="77777777" w:rsidR="000C7D63" w:rsidRPr="00B33993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70F569D" w14:textId="77777777" w:rsidR="000C7D63" w:rsidRPr="00B3399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0C7D63" w:rsidRPr="00170CF4" w14:paraId="6D245250" w14:textId="77777777" w:rsidTr="00530F0F">
        <w:trPr>
          <w:trHeight w:val="68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AAD73AA" w14:textId="240B54A0" w:rsidR="000C7D63" w:rsidRPr="00B33993" w:rsidRDefault="000C7D63" w:rsidP="000C7D63">
            <w:pPr>
              <w:pStyle w:val="Paragraphedeliste"/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792" w:hanging="75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7.1.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B3AFBCD" w14:textId="3185D18C" w:rsidR="000C7D63" w:rsidRPr="00A33219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A3321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Final Report summarizing results, lessons learned, and</w:t>
            </w:r>
            <w:r w:rsidRPr="006D67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implementation</w:t>
            </w:r>
            <w:r w:rsidRPr="006D67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recommendations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32648B9" w14:textId="77777777" w:rsidR="00B5666A" w:rsidRPr="00B5666A" w:rsidRDefault="00B5666A" w:rsidP="00B5666A">
            <w:pPr>
              <w:pStyle w:val="Paragraphedeliste"/>
              <w:numPr>
                <w:ilvl w:val="0"/>
                <w:numId w:val="2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  <w:r w:rsidRPr="00B5666A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Programme Facilitator</w:t>
            </w:r>
          </w:p>
          <w:p w14:paraId="00DAC669" w14:textId="5EC0B0B4" w:rsidR="000C7D63" w:rsidRPr="00B5666A" w:rsidRDefault="00B5666A" w:rsidP="00B5666A">
            <w:pPr>
              <w:pStyle w:val="Paragraphedeliste"/>
              <w:numPr>
                <w:ilvl w:val="0"/>
                <w:numId w:val="20"/>
              </w:num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</w:pPr>
            <w:r w:rsidRPr="00B5666A">
              <w:rPr>
                <w:rFonts w:ascii="Times New Roman" w:eastAsia="Times New Roman" w:hAnsi="Times New Roman" w:cs="Times New Roman"/>
                <w:bCs/>
                <w:iCs/>
                <w:kern w:val="0"/>
                <w:sz w:val="20"/>
                <w:szCs w:val="20"/>
                <w:lang w:val="en-GB" w:eastAsia="es-PE"/>
                <w14:ligatures w14:val="none"/>
              </w:rPr>
              <w:t>Project Team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3FA62F0" w14:textId="46555291" w:rsidR="000C7D63" w:rsidRPr="006B70C6" w:rsidRDefault="000C7D63" w:rsidP="000C7D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Q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  <w:r w:rsidRPr="006B70C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, 2027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7B28541" w14:textId="77777777" w:rsidR="000C7D63" w:rsidRPr="009A7463" w:rsidRDefault="000C7D63" w:rsidP="000C7D63">
            <w:pPr>
              <w:tabs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6AEDB6A" w14:textId="0ACF047F" w:rsidR="000C7D63" w:rsidRPr="009A7463" w:rsidRDefault="000C7D63" w:rsidP="000C7D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Develop the f</w:t>
            </w:r>
            <w:r w:rsidRPr="00803D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inal Report summarizing results, lessons learned, recommendations</w:t>
            </w:r>
          </w:p>
        </w:tc>
      </w:tr>
    </w:tbl>
    <w:p w14:paraId="60186103" w14:textId="71D846FC" w:rsidR="009A7463" w:rsidRPr="009A7463" w:rsidRDefault="009A7463" w:rsidP="009A74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</w:pPr>
      <w:r w:rsidRPr="009A7463"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  <w:t xml:space="preserve">Resources </w:t>
      </w:r>
    </w:p>
    <w:tbl>
      <w:tblPr>
        <w:tblW w:w="10953" w:type="dxa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8552"/>
      </w:tblGrid>
      <w:tr w:rsidR="009A7463" w:rsidRPr="00170CF4" w14:paraId="6978EF51" w14:textId="77777777" w:rsidTr="00BD3C2A">
        <w:trPr>
          <w:trHeight w:val="1104"/>
        </w:trPr>
        <w:tc>
          <w:tcPr>
            <w:tcW w:w="2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24E8AE8" w14:textId="77777777" w:rsidR="009A7463" w:rsidRPr="009A7463" w:rsidRDefault="009A7463" w:rsidP="009A7463">
            <w:pPr>
              <w:tabs>
                <w:tab w:val="left" w:pos="1440"/>
                <w:tab w:val="left" w:pos="2160"/>
                <w:tab w:val="left" w:pos="28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Resources required </w:t>
            </w:r>
          </w:p>
        </w:tc>
        <w:tc>
          <w:tcPr>
            <w:tcW w:w="8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04D171" w14:textId="77777777" w:rsidR="00BA3810" w:rsidRDefault="00BA3810" w:rsidP="00BA3810">
            <w:pPr>
              <w:tabs>
                <w:tab w:val="left" w:pos="1668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The required resources include:</w:t>
            </w:r>
          </w:p>
          <w:p w14:paraId="1AE3CB2C" w14:textId="77777777" w:rsidR="00BA3810" w:rsidRDefault="00BA3810" w:rsidP="00BA3810">
            <w:pPr>
              <w:tabs>
                <w:tab w:val="left" w:pos="1668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  <w:p w14:paraId="2FF618D9" w14:textId="3A31869A" w:rsidR="00BA3810" w:rsidRDefault="00BA3810" w:rsidP="00173E99">
            <w:pPr>
              <w:pStyle w:val="Paragraphedeliste"/>
              <w:numPr>
                <w:ilvl w:val="0"/>
                <w:numId w:val="18"/>
              </w:numPr>
              <w:tabs>
                <w:tab w:val="left" w:pos="1668"/>
                <w:tab w:val="left" w:pos="2160"/>
                <w:tab w:val="left" w:pos="2880"/>
                <w:tab w:val="right" w:pos="9360"/>
              </w:tabs>
              <w:spacing w:before="120" w:after="120" w:line="276" w:lineRule="auto"/>
              <w:ind w:hanging="357"/>
              <w:contextualSpacing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Selected CNS and MET experts from States and Organizations to conduct the project activities, based on following qualification criteria:</w:t>
            </w:r>
          </w:p>
          <w:p w14:paraId="0F2409B6" w14:textId="07F834C5" w:rsidR="00BA3810" w:rsidRDefault="00BA3810" w:rsidP="00173E99">
            <w:pPr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before="120" w:after="120" w:line="276" w:lineRule="auto"/>
              <w:ind w:hanging="357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experience and good knowledge of ICAO standards and recommend practices, and procedures related to MET</w:t>
            </w:r>
            <w:r w:rsidR="0076660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for MET </w:t>
            </w:r>
            <w:proofErr w:type="gramStart"/>
            <w:r w:rsidR="0076660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expert</w:t>
            </w:r>
            <w:r w:rsidR="000E738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;</w:t>
            </w:r>
            <w:proofErr w:type="gramEnd"/>
          </w:p>
          <w:p w14:paraId="190042DF" w14:textId="511A561E" w:rsidR="00190148" w:rsidRDefault="00BA3810" w:rsidP="00173E99">
            <w:pPr>
              <w:pStyle w:val="Paragraphedeliste"/>
              <w:numPr>
                <w:ilvl w:val="1"/>
                <w:numId w:val="19"/>
              </w:numPr>
              <w:spacing w:before="120" w:after="120" w:line="276" w:lineRule="auto"/>
              <w:ind w:hanging="357"/>
              <w:contextualSpacing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experience and good </w:t>
            </w:r>
            <w:r w:rsidR="00173E9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knowledge ICAO</w:t>
            </w:r>
            <w:r w:rsidR="0091666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stan</w:t>
            </w:r>
            <w:r w:rsidR="00934A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dards and recommended practices, and procedures related to </w:t>
            </w:r>
            <w:r w:rsidR="0041272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CNS for CNS </w:t>
            </w:r>
            <w:proofErr w:type="gramStart"/>
            <w:r w:rsidR="0041272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experts;</w:t>
            </w:r>
            <w:proofErr w:type="gramEnd"/>
          </w:p>
          <w:p w14:paraId="1723C452" w14:textId="77777777" w:rsidR="00DD73DA" w:rsidRDefault="00190148" w:rsidP="00173E99">
            <w:pPr>
              <w:pStyle w:val="Paragraphedeliste"/>
              <w:numPr>
                <w:ilvl w:val="1"/>
                <w:numId w:val="19"/>
              </w:numPr>
              <w:spacing w:before="120" w:after="120" w:line="276" w:lineRule="auto"/>
              <w:ind w:hanging="357"/>
              <w:contextualSpacing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lastRenderedPageBreak/>
              <w:t xml:space="preserve">at least five (5) years of operational experience </w:t>
            </w:r>
            <w:r w:rsidR="00DD73D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in dealing with meteorological information dissemination to </w:t>
            </w:r>
            <w:proofErr w:type="gramStart"/>
            <w:r w:rsidR="00DD73D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users;</w:t>
            </w:r>
            <w:proofErr w:type="gramEnd"/>
          </w:p>
          <w:p w14:paraId="1EA5C6D7" w14:textId="2F8D55EA" w:rsidR="00BA3810" w:rsidRDefault="005D63B7" w:rsidP="00173E99">
            <w:pPr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before="120" w:after="120" w:line="276" w:lineRule="auto"/>
              <w:ind w:hanging="357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at least five (5) </w:t>
            </w:r>
            <w:proofErr w:type="spellStart"/>
            <w:r w:rsidR="003F6C8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years </w:t>
            </w:r>
            <w:r w:rsidR="00BA38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experience</w:t>
            </w:r>
            <w:proofErr w:type="spellEnd"/>
            <w:r w:rsidR="00BA38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in State MET </w:t>
            </w:r>
            <w:r w:rsidR="00173E9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and CNS </w:t>
            </w:r>
            <w:proofErr w:type="gramStart"/>
            <w:r w:rsidR="00BA38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regulation;</w:t>
            </w:r>
            <w:proofErr w:type="gramEnd"/>
          </w:p>
          <w:p w14:paraId="52B87A48" w14:textId="6F506A76" w:rsidR="00BA3810" w:rsidRDefault="00BA3810" w:rsidP="00173E99">
            <w:pPr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before="120" w:after="120" w:line="276" w:lineRule="auto"/>
              <w:ind w:hanging="357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experience in Quality </w:t>
            </w:r>
            <w:r w:rsidR="000E738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control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 applied to MET.</w:t>
            </w:r>
          </w:p>
          <w:p w14:paraId="3A339F74" w14:textId="282370A6" w:rsidR="00587E90" w:rsidRPr="00173E99" w:rsidRDefault="00BA3810" w:rsidP="00173E99">
            <w:pPr>
              <w:pStyle w:val="Paragraphedeliste"/>
              <w:numPr>
                <w:ilvl w:val="0"/>
                <w:numId w:val="18"/>
              </w:numPr>
              <w:tabs>
                <w:tab w:val="left" w:pos="1668"/>
                <w:tab w:val="left" w:pos="2160"/>
                <w:tab w:val="left" w:pos="28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Funds for conducting the documents and tools validation workshop.</w:t>
            </w:r>
          </w:p>
        </w:tc>
      </w:tr>
    </w:tbl>
    <w:p w14:paraId="40406011" w14:textId="77777777" w:rsidR="009A7463" w:rsidRPr="009A7463" w:rsidRDefault="009A7463" w:rsidP="009A7463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</w:pPr>
    </w:p>
    <w:p w14:paraId="249706C9" w14:textId="77777777" w:rsidR="009A7463" w:rsidRPr="009A7463" w:rsidRDefault="009A7463" w:rsidP="009A74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</w:pPr>
      <w:r w:rsidRPr="009A7463">
        <w:rPr>
          <w:rFonts w:ascii="Times New Roman" w:eastAsia="Times New Roman" w:hAnsi="Times New Roman" w:cs="Times New Roman"/>
          <w:b/>
          <w:bCs/>
          <w:kern w:val="0"/>
          <w:lang w:val="en-GB"/>
          <w14:ligatures w14:val="none"/>
        </w:rPr>
        <w:t xml:space="preserve">Project Costing </w:t>
      </w:r>
    </w:p>
    <w:tbl>
      <w:tblPr>
        <w:tblW w:w="1095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0"/>
        <w:gridCol w:w="1334"/>
        <w:gridCol w:w="1334"/>
        <w:gridCol w:w="1345"/>
        <w:gridCol w:w="1376"/>
        <w:gridCol w:w="1334"/>
      </w:tblGrid>
      <w:tr w:rsidR="009A7463" w:rsidRPr="009A7463" w14:paraId="72DC5B18" w14:textId="77777777" w:rsidTr="00BD3C2A">
        <w:trPr>
          <w:trHeight w:val="567"/>
        </w:trPr>
        <w:tc>
          <w:tcPr>
            <w:tcW w:w="4230" w:type="dxa"/>
            <w:shd w:val="clear" w:color="auto" w:fill="D9D9D9"/>
            <w:vAlign w:val="center"/>
          </w:tcPr>
          <w:p w14:paraId="50EC1147" w14:textId="77777777" w:rsidR="009A7463" w:rsidRPr="009A7463" w:rsidRDefault="009A7463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Activities </w:t>
            </w:r>
          </w:p>
        </w:tc>
        <w:tc>
          <w:tcPr>
            <w:tcW w:w="6723" w:type="dxa"/>
            <w:gridSpan w:val="5"/>
            <w:shd w:val="clear" w:color="auto" w:fill="D9D9D9"/>
            <w:vAlign w:val="center"/>
          </w:tcPr>
          <w:p w14:paraId="0B5FBCD8" w14:textId="77777777" w:rsidR="009A7463" w:rsidRPr="009A7463" w:rsidRDefault="009A7463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Expenditures</w:t>
            </w:r>
          </w:p>
        </w:tc>
      </w:tr>
      <w:tr w:rsidR="009A7463" w:rsidRPr="009A7463" w14:paraId="5DADE52E" w14:textId="77777777" w:rsidTr="00BD3C2A">
        <w:trPr>
          <w:trHeight w:val="567"/>
        </w:trPr>
        <w:tc>
          <w:tcPr>
            <w:tcW w:w="4230" w:type="dxa"/>
            <w:vAlign w:val="center"/>
            <w:hideMark/>
          </w:tcPr>
          <w:p w14:paraId="0A9FA381" w14:textId="77777777" w:rsidR="009A7463" w:rsidRPr="009A7463" w:rsidRDefault="009A7463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vAlign w:val="center"/>
            <w:hideMark/>
          </w:tcPr>
          <w:p w14:paraId="2950420A" w14:textId="77777777" w:rsidR="009A7463" w:rsidRPr="009A7463" w:rsidRDefault="009A7463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Total</w:t>
            </w:r>
          </w:p>
        </w:tc>
        <w:tc>
          <w:tcPr>
            <w:tcW w:w="1334" w:type="dxa"/>
            <w:vAlign w:val="center"/>
            <w:hideMark/>
          </w:tcPr>
          <w:p w14:paraId="070239A0" w14:textId="5CEC4276" w:rsidR="009A7463" w:rsidRPr="009A7463" w:rsidRDefault="00A311F0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2025</w:t>
            </w:r>
          </w:p>
        </w:tc>
        <w:tc>
          <w:tcPr>
            <w:tcW w:w="1345" w:type="dxa"/>
            <w:vAlign w:val="center"/>
            <w:hideMark/>
          </w:tcPr>
          <w:p w14:paraId="7B69673E" w14:textId="0FAE013E" w:rsidR="009A7463" w:rsidRPr="009A7463" w:rsidRDefault="00A311F0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2026</w:t>
            </w:r>
          </w:p>
        </w:tc>
        <w:tc>
          <w:tcPr>
            <w:tcW w:w="1376" w:type="dxa"/>
            <w:vAlign w:val="center"/>
            <w:hideMark/>
          </w:tcPr>
          <w:p w14:paraId="15AAB79A" w14:textId="6FA428C4" w:rsidR="009A7463" w:rsidRPr="009A7463" w:rsidRDefault="00A311F0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2027</w:t>
            </w:r>
          </w:p>
        </w:tc>
        <w:tc>
          <w:tcPr>
            <w:tcW w:w="1334" w:type="dxa"/>
            <w:vAlign w:val="center"/>
            <w:hideMark/>
          </w:tcPr>
          <w:p w14:paraId="51524F02" w14:textId="469FD253" w:rsidR="009A7463" w:rsidRPr="009A7463" w:rsidRDefault="00A311F0" w:rsidP="009A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Total</w:t>
            </w:r>
          </w:p>
        </w:tc>
      </w:tr>
      <w:tr w:rsidR="00375CA0" w:rsidRPr="009A7463" w14:paraId="0A989105" w14:textId="77777777" w:rsidTr="00BD3C2A">
        <w:trPr>
          <w:trHeight w:val="567"/>
        </w:trPr>
        <w:tc>
          <w:tcPr>
            <w:tcW w:w="4230" w:type="dxa"/>
            <w:noWrap/>
            <w:vAlign w:val="center"/>
          </w:tcPr>
          <w:p w14:paraId="43CB6122" w14:textId="4645CF7A" w:rsidR="00375CA0" w:rsidRPr="009A7463" w:rsidRDefault="00375CA0" w:rsidP="009A7463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Recapitulation </w:t>
            </w:r>
          </w:p>
        </w:tc>
        <w:tc>
          <w:tcPr>
            <w:tcW w:w="1334" w:type="dxa"/>
            <w:noWrap/>
            <w:vAlign w:val="center"/>
          </w:tcPr>
          <w:p w14:paraId="6C5A3ED9" w14:textId="77777777" w:rsidR="00375CA0" w:rsidRPr="009A7463" w:rsidRDefault="00375CA0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5D2A0171" w14:textId="77777777" w:rsidR="00375CA0" w:rsidRPr="009A7463" w:rsidRDefault="00375CA0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45" w:type="dxa"/>
            <w:noWrap/>
            <w:vAlign w:val="center"/>
          </w:tcPr>
          <w:p w14:paraId="2F863A92" w14:textId="77777777" w:rsidR="00375CA0" w:rsidRPr="009A7463" w:rsidRDefault="00375CA0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76" w:type="dxa"/>
            <w:noWrap/>
            <w:vAlign w:val="center"/>
          </w:tcPr>
          <w:p w14:paraId="4B81C9CE" w14:textId="77777777" w:rsidR="00375CA0" w:rsidRPr="009A7463" w:rsidRDefault="00375CA0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4D27CAB6" w14:textId="77777777" w:rsidR="00375CA0" w:rsidRPr="009A7463" w:rsidRDefault="00375CA0" w:rsidP="009A7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9A7463" w14:paraId="23547862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33DED4D" w14:textId="5E87FD47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Deliverable 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Project Setup</w:t>
            </w:r>
          </w:p>
        </w:tc>
        <w:tc>
          <w:tcPr>
            <w:tcW w:w="1334" w:type="dxa"/>
            <w:noWrap/>
            <w:vAlign w:val="center"/>
          </w:tcPr>
          <w:p w14:paraId="29C589C7" w14:textId="6547D300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1A4352DD" w14:textId="0F769320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23CEAB46" w14:textId="52F6EA39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17,500</w:t>
            </w:r>
          </w:p>
        </w:tc>
        <w:tc>
          <w:tcPr>
            <w:tcW w:w="1376" w:type="dxa"/>
            <w:noWrap/>
            <w:vAlign w:val="center"/>
          </w:tcPr>
          <w:p w14:paraId="4A8D5EBE" w14:textId="65845E0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38,000</w:t>
            </w:r>
          </w:p>
        </w:tc>
        <w:tc>
          <w:tcPr>
            <w:tcW w:w="1334" w:type="dxa"/>
            <w:noWrap/>
            <w:vAlign w:val="center"/>
          </w:tcPr>
          <w:p w14:paraId="2C786F59" w14:textId="2217294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55,500</w:t>
            </w:r>
          </w:p>
        </w:tc>
      </w:tr>
      <w:tr w:rsidR="00764F6B" w:rsidRPr="009A7463" w14:paraId="44291675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A9B1347" w14:textId="5EA4013B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#1.1</w:t>
            </w:r>
            <w:r w:rsidRPr="000C332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Establishment of the project team</w:t>
            </w:r>
          </w:p>
        </w:tc>
        <w:tc>
          <w:tcPr>
            <w:tcW w:w="1334" w:type="dxa"/>
            <w:noWrap/>
            <w:vAlign w:val="center"/>
          </w:tcPr>
          <w:p w14:paraId="2A3F762B" w14:textId="7F35475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5FA50E56" w14:textId="39FFEF5D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5A23D45B" w14:textId="2A8E9356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2B967C1B" w14:textId="3AB707D5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4723D181" w14:textId="1AB45C0F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9A7463" w14:paraId="4F338DEC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74F631D" w14:textId="62C7D40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#1.2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</w:t>
            </w:r>
            <w:r w:rsidRPr="000C332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Project launching webinar</w:t>
            </w:r>
          </w:p>
        </w:tc>
        <w:tc>
          <w:tcPr>
            <w:tcW w:w="1334" w:type="dxa"/>
            <w:noWrap/>
            <w:vAlign w:val="center"/>
          </w:tcPr>
          <w:p w14:paraId="3B9A3CDB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271D7800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45" w:type="dxa"/>
            <w:noWrap/>
            <w:vAlign w:val="center"/>
          </w:tcPr>
          <w:p w14:paraId="309154B1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76" w:type="dxa"/>
            <w:noWrap/>
            <w:vAlign w:val="center"/>
          </w:tcPr>
          <w:p w14:paraId="526AE916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6A7CC236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170CF4" w14:paraId="4D6570EC" w14:textId="77777777" w:rsidTr="00C66673">
        <w:trPr>
          <w:trHeight w:val="567"/>
        </w:trPr>
        <w:tc>
          <w:tcPr>
            <w:tcW w:w="9619" w:type="dxa"/>
            <w:gridSpan w:val="5"/>
            <w:noWrap/>
            <w:vAlign w:val="center"/>
            <w:hideMark/>
          </w:tcPr>
          <w:p w14:paraId="01992919" w14:textId="11E8344A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2 </w:t>
            </w:r>
            <w:r w:rsidRPr="0071015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Provide project quarterly progress report</w:t>
            </w:r>
          </w:p>
        </w:tc>
        <w:tc>
          <w:tcPr>
            <w:tcW w:w="1334" w:type="dxa"/>
            <w:noWrap/>
            <w:vAlign w:val="center"/>
          </w:tcPr>
          <w:p w14:paraId="6BCA5D2D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710155" w14:paraId="0EFBD1A2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07D87DB1" w14:textId="216CD08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2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 Provide quarterly progress report</w:t>
            </w:r>
          </w:p>
        </w:tc>
        <w:tc>
          <w:tcPr>
            <w:tcW w:w="1334" w:type="dxa"/>
            <w:noWrap/>
            <w:vAlign w:val="center"/>
          </w:tcPr>
          <w:p w14:paraId="175A9272" w14:textId="65F99A6C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08B0DA29" w14:textId="33A61C5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03AE19F6" w14:textId="069A202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49269549" w14:textId="61D05D3F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6839DDB8" w14:textId="1196150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170CF4" w14:paraId="6998DFE5" w14:textId="77777777" w:rsidTr="00310131">
        <w:trPr>
          <w:trHeight w:val="567"/>
        </w:trPr>
        <w:tc>
          <w:tcPr>
            <w:tcW w:w="9619" w:type="dxa"/>
            <w:gridSpan w:val="5"/>
            <w:noWrap/>
            <w:vAlign w:val="center"/>
            <w:hideMark/>
          </w:tcPr>
          <w:p w14:paraId="3FE371D1" w14:textId="4238053A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3 </w:t>
            </w:r>
            <w:r w:rsidRPr="00325FB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Identified priority States with gaps in OPMET information delivery</w:t>
            </w:r>
          </w:p>
        </w:tc>
        <w:tc>
          <w:tcPr>
            <w:tcW w:w="1334" w:type="dxa"/>
            <w:noWrap/>
            <w:vAlign w:val="center"/>
          </w:tcPr>
          <w:p w14:paraId="13922B6E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710155" w14:paraId="0B3FB8D2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6B444B01" w14:textId="4635815A" w:rsidR="00764F6B" w:rsidRPr="00710155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3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</w:t>
            </w:r>
            <w:r w:rsidRPr="0071015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List of priority States with identified gaps in OPMET Information dissemination </w:t>
            </w:r>
          </w:p>
          <w:p w14:paraId="6DA5FC01" w14:textId="103DC661" w:rsidR="00764F6B" w:rsidRPr="009A7463" w:rsidRDefault="00764F6B" w:rsidP="00764F6B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13C1AF7F" w14:textId="2D9E98C0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08765BCE" w14:textId="3856DA23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3FAC97F2" w14:textId="76FB492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5B4DFBE6" w14:textId="21315DB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59C5905A" w14:textId="7DE51084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710155" w14:paraId="2AFDEEE2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26A207E3" w14:textId="23F5A78B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3.2</w:t>
            </w:r>
            <w:r w:rsidRPr="0071015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Prioritize corrective actions to address issues based on available reports on MET facilities assessment and RODB statistics</w:t>
            </w:r>
          </w:p>
        </w:tc>
        <w:tc>
          <w:tcPr>
            <w:tcW w:w="1334" w:type="dxa"/>
            <w:noWrap/>
            <w:vAlign w:val="center"/>
          </w:tcPr>
          <w:p w14:paraId="311560C3" w14:textId="0CF84A6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1C2DF5C1" w14:textId="2C4B1D06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2A39A995" w14:textId="58A52D3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012B8303" w14:textId="53C4A67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7D4DC14F" w14:textId="3A331D5D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170CF4" w14:paraId="16EACE4C" w14:textId="77777777" w:rsidTr="00B97754">
        <w:trPr>
          <w:trHeight w:val="567"/>
        </w:trPr>
        <w:tc>
          <w:tcPr>
            <w:tcW w:w="9619" w:type="dxa"/>
            <w:gridSpan w:val="5"/>
            <w:noWrap/>
            <w:vAlign w:val="center"/>
            <w:hideMark/>
          </w:tcPr>
          <w:p w14:paraId="219471F5" w14:textId="3D507419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4</w:t>
            </w:r>
            <w:r w:rsidRPr="002D4BF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Development of Project Implementation Documents and Tools</w:t>
            </w:r>
          </w:p>
        </w:tc>
        <w:tc>
          <w:tcPr>
            <w:tcW w:w="1334" w:type="dxa"/>
            <w:noWrap/>
            <w:vAlign w:val="center"/>
          </w:tcPr>
          <w:p w14:paraId="56E47F0C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7B67A3" w14:paraId="63F35A6F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16DFABB3" w14:textId="5B5D08CA" w:rsidR="00764F6B" w:rsidRPr="007B67A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4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.1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</w:t>
            </w:r>
            <w:r w:rsidRPr="007B67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Develop regulatory materials, tools, guidance and SOPs related to the implementation of AMET-B0/4 element</w:t>
            </w:r>
          </w:p>
          <w:p w14:paraId="48F8F268" w14:textId="25BB16CF" w:rsidR="00764F6B" w:rsidRPr="009A7463" w:rsidRDefault="00764F6B" w:rsidP="00764F6B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11784D7C" w14:textId="53C624A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17,500</w:t>
            </w:r>
          </w:p>
        </w:tc>
        <w:tc>
          <w:tcPr>
            <w:tcW w:w="1334" w:type="dxa"/>
            <w:noWrap/>
            <w:vAlign w:val="center"/>
          </w:tcPr>
          <w:p w14:paraId="4F414F62" w14:textId="737829D3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178F4B6E" w14:textId="28E5D94A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17,500</w:t>
            </w:r>
          </w:p>
        </w:tc>
        <w:tc>
          <w:tcPr>
            <w:tcW w:w="1376" w:type="dxa"/>
            <w:noWrap/>
            <w:vAlign w:val="center"/>
          </w:tcPr>
          <w:p w14:paraId="6F4D72DB" w14:textId="14CDBDC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093C28BC" w14:textId="131716F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17,500</w:t>
            </w:r>
          </w:p>
        </w:tc>
      </w:tr>
      <w:tr w:rsidR="00764F6B" w:rsidRPr="007B67A3" w14:paraId="0050D81A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022581AE" w14:textId="43752592" w:rsidR="00764F6B" w:rsidRPr="007B67A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4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.2</w:t>
            </w:r>
            <w:r w:rsidRPr="007B67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Validation workshop of Guidance materials and SOPs developed related to the dissemination of MET products.</w:t>
            </w:r>
          </w:p>
          <w:p w14:paraId="09E13FA0" w14:textId="73EC8F74" w:rsidR="00764F6B" w:rsidRPr="009A7463" w:rsidRDefault="00764F6B" w:rsidP="00764F6B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215294CD" w14:textId="32D9535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26,000</w:t>
            </w:r>
          </w:p>
        </w:tc>
        <w:tc>
          <w:tcPr>
            <w:tcW w:w="1334" w:type="dxa"/>
            <w:noWrap/>
            <w:vAlign w:val="center"/>
          </w:tcPr>
          <w:p w14:paraId="78232E5F" w14:textId="565F245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78B6F1A9" w14:textId="1B031C5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1D61EA0A" w14:textId="3224EE2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26,000</w:t>
            </w:r>
          </w:p>
        </w:tc>
        <w:tc>
          <w:tcPr>
            <w:tcW w:w="1334" w:type="dxa"/>
            <w:noWrap/>
            <w:vAlign w:val="center"/>
          </w:tcPr>
          <w:p w14:paraId="505C4F08" w14:textId="166AB174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26,000</w:t>
            </w:r>
          </w:p>
        </w:tc>
      </w:tr>
      <w:tr w:rsidR="00764F6B" w:rsidRPr="007B67A3" w14:paraId="09103823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387F0A07" w14:textId="29BC4A8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4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.3</w:t>
            </w:r>
            <w:r w:rsidRPr="007B67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Consolidate Project Implementation documents and tools based on the feedback of the validation workshop</w:t>
            </w:r>
          </w:p>
        </w:tc>
        <w:tc>
          <w:tcPr>
            <w:tcW w:w="1334" w:type="dxa"/>
            <w:noWrap/>
            <w:vAlign w:val="center"/>
          </w:tcPr>
          <w:p w14:paraId="7CB08B4D" w14:textId="2DA0377A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1BDD129E" w14:textId="767D12AB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0B2004CE" w14:textId="374211AC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6664F84C" w14:textId="7CACCE85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4A9674EB" w14:textId="0C7BB8C2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170CF4" w14:paraId="4C5FDD0A" w14:textId="77777777" w:rsidTr="00F27E94">
        <w:trPr>
          <w:trHeight w:val="567"/>
        </w:trPr>
        <w:tc>
          <w:tcPr>
            <w:tcW w:w="9619" w:type="dxa"/>
            <w:gridSpan w:val="5"/>
            <w:noWrap/>
            <w:vAlign w:val="center"/>
            <w:hideMark/>
          </w:tcPr>
          <w:p w14:paraId="10BBF139" w14:textId="65A10D55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lastRenderedPageBreak/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5 </w:t>
            </w:r>
            <w:r w:rsidRPr="00BB4C6E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Conduct pilot implementation in selected State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(s)</w:t>
            </w:r>
          </w:p>
        </w:tc>
        <w:tc>
          <w:tcPr>
            <w:tcW w:w="1334" w:type="dxa"/>
            <w:noWrap/>
            <w:vAlign w:val="center"/>
          </w:tcPr>
          <w:p w14:paraId="1521CA70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5737B8" w14:paraId="1C741AE1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14AFA4DF" w14:textId="23ED699C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5.1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Conduct pilot implementation in selected State(s)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</w:t>
            </w:r>
          </w:p>
        </w:tc>
        <w:tc>
          <w:tcPr>
            <w:tcW w:w="1334" w:type="dxa"/>
            <w:noWrap/>
            <w:vAlign w:val="center"/>
          </w:tcPr>
          <w:p w14:paraId="3154C97E" w14:textId="06661429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12,000</w:t>
            </w:r>
          </w:p>
        </w:tc>
        <w:tc>
          <w:tcPr>
            <w:tcW w:w="1334" w:type="dxa"/>
            <w:noWrap/>
            <w:vAlign w:val="center"/>
          </w:tcPr>
          <w:p w14:paraId="1CC2AF62" w14:textId="15202956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73CEF673" w14:textId="66D73488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65D18E4A" w14:textId="7185A52D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12,000</w:t>
            </w:r>
          </w:p>
        </w:tc>
        <w:tc>
          <w:tcPr>
            <w:tcW w:w="1334" w:type="dxa"/>
            <w:noWrap/>
            <w:vAlign w:val="center"/>
          </w:tcPr>
          <w:p w14:paraId="334C981B" w14:textId="119623E6" w:rsidR="00764F6B" w:rsidRPr="009A7463" w:rsidRDefault="00764F6B" w:rsidP="0076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12,000</w:t>
            </w:r>
          </w:p>
        </w:tc>
      </w:tr>
      <w:tr w:rsidR="00764F6B" w:rsidRPr="00714477" w14:paraId="504B89B0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947BD50" w14:textId="11906E3B" w:rsidR="00764F6B" w:rsidRPr="00714477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6 </w:t>
            </w:r>
            <w:r w:rsidRPr="0071447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Project Repository</w:t>
            </w:r>
          </w:p>
          <w:p w14:paraId="2F5E434E" w14:textId="4B148B50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4E48D124" w14:textId="77777777" w:rsidR="00764F6B" w:rsidRPr="009A7463" w:rsidRDefault="00764F6B" w:rsidP="00764F6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5A8C28B2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45" w:type="dxa"/>
            <w:noWrap/>
            <w:vAlign w:val="center"/>
          </w:tcPr>
          <w:p w14:paraId="4E020D9A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76" w:type="dxa"/>
            <w:noWrap/>
            <w:vAlign w:val="center"/>
          </w:tcPr>
          <w:p w14:paraId="3FD0BE16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46193679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714477" w14:paraId="59B13369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CEDF495" w14:textId="00E455D4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6</w:t>
            </w: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.1</w:t>
            </w:r>
            <w:r w:rsidRPr="0071447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 </w:t>
            </w:r>
            <w:r w:rsidRPr="0071447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Develop and implement project repository</w:t>
            </w:r>
          </w:p>
        </w:tc>
        <w:tc>
          <w:tcPr>
            <w:tcW w:w="1334" w:type="dxa"/>
            <w:noWrap/>
            <w:vAlign w:val="center"/>
          </w:tcPr>
          <w:p w14:paraId="4FCCFB8D" w14:textId="0335029C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05DB4125" w14:textId="23B1DE2F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475ED1A7" w14:textId="79A57DCD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1B9DC9C3" w14:textId="5CD81250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0F520C5E" w14:textId="6843762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714477" w14:paraId="06BBE2A4" w14:textId="77777777" w:rsidTr="00766B24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2C92B91B" w14:textId="1FE38C58" w:rsidR="00764F6B" w:rsidRPr="00714477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Deliverable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7 </w:t>
            </w:r>
            <w:r w:rsidRPr="0071447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Project Repository</w:t>
            </w:r>
          </w:p>
          <w:p w14:paraId="13D40B37" w14:textId="77777777" w:rsidR="00764F6B" w:rsidRPr="009A7463" w:rsidRDefault="00764F6B" w:rsidP="00764F6B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48BEFE9E" w14:textId="77777777" w:rsidR="00764F6B" w:rsidRPr="009A7463" w:rsidRDefault="00764F6B" w:rsidP="00764F6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623AD1BB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45" w:type="dxa"/>
            <w:noWrap/>
            <w:vAlign w:val="center"/>
          </w:tcPr>
          <w:p w14:paraId="058CE714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76" w:type="dxa"/>
            <w:noWrap/>
            <w:vAlign w:val="center"/>
          </w:tcPr>
          <w:p w14:paraId="09898C36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  <w:tc>
          <w:tcPr>
            <w:tcW w:w="1334" w:type="dxa"/>
            <w:noWrap/>
            <w:vAlign w:val="center"/>
          </w:tcPr>
          <w:p w14:paraId="7CD4B1F4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</w:p>
        </w:tc>
      </w:tr>
      <w:tr w:rsidR="00764F6B" w:rsidRPr="005737B8" w14:paraId="4D4614F4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7E0E24FF" w14:textId="0532B4FE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Activity #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 xml:space="preserve">7.1 </w:t>
            </w:r>
            <w:r w:rsidRPr="00A3321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Final Report summarizing results, lessons learned, and</w:t>
            </w:r>
            <w:r w:rsidRPr="006D67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implementation</w:t>
            </w:r>
            <w:r w:rsidRPr="006D67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recommendations</w:t>
            </w:r>
          </w:p>
        </w:tc>
        <w:tc>
          <w:tcPr>
            <w:tcW w:w="1334" w:type="dxa"/>
            <w:noWrap/>
            <w:vAlign w:val="center"/>
          </w:tcPr>
          <w:p w14:paraId="7FAE5361" w14:textId="478BF841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5DC19D1C" w14:textId="5FBFB140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67B51229" w14:textId="57FFC3B5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76" w:type="dxa"/>
            <w:noWrap/>
            <w:vAlign w:val="center"/>
          </w:tcPr>
          <w:p w14:paraId="2886AAAE" w14:textId="0A03E055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514E8B62" w14:textId="51C1CDBB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</w:tr>
      <w:tr w:rsidR="00764F6B" w:rsidRPr="009A7463" w14:paraId="4D1D9606" w14:textId="77777777" w:rsidTr="00BD3C2A">
        <w:trPr>
          <w:trHeight w:val="567"/>
        </w:trPr>
        <w:tc>
          <w:tcPr>
            <w:tcW w:w="4230" w:type="dxa"/>
            <w:noWrap/>
            <w:vAlign w:val="center"/>
            <w:hideMark/>
          </w:tcPr>
          <w:p w14:paraId="4C3E2F34" w14:textId="77777777" w:rsidR="00764F6B" w:rsidRPr="009A7463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9A746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Total</w:t>
            </w:r>
          </w:p>
        </w:tc>
        <w:tc>
          <w:tcPr>
            <w:tcW w:w="1334" w:type="dxa"/>
            <w:noWrap/>
            <w:vAlign w:val="center"/>
          </w:tcPr>
          <w:p w14:paraId="08A5A899" w14:textId="7BB061BB" w:rsidR="00764F6B" w:rsidRPr="00764F6B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0</w:t>
            </w:r>
          </w:p>
        </w:tc>
        <w:tc>
          <w:tcPr>
            <w:tcW w:w="1334" w:type="dxa"/>
            <w:noWrap/>
            <w:vAlign w:val="center"/>
          </w:tcPr>
          <w:p w14:paraId="5641ACBA" w14:textId="6FDC90EA" w:rsidR="00764F6B" w:rsidRPr="00764F6B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-</w:t>
            </w:r>
          </w:p>
        </w:tc>
        <w:tc>
          <w:tcPr>
            <w:tcW w:w="1345" w:type="dxa"/>
            <w:noWrap/>
            <w:vAlign w:val="center"/>
          </w:tcPr>
          <w:p w14:paraId="308C4FC9" w14:textId="254F8FBA" w:rsidR="00764F6B" w:rsidRPr="00764F6B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17,500</w:t>
            </w:r>
          </w:p>
        </w:tc>
        <w:tc>
          <w:tcPr>
            <w:tcW w:w="1376" w:type="dxa"/>
            <w:noWrap/>
            <w:vAlign w:val="center"/>
          </w:tcPr>
          <w:p w14:paraId="11DDA14C" w14:textId="5E0A9580" w:rsidR="00764F6B" w:rsidRPr="00764F6B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38,000</w:t>
            </w:r>
          </w:p>
        </w:tc>
        <w:tc>
          <w:tcPr>
            <w:tcW w:w="1334" w:type="dxa"/>
            <w:noWrap/>
            <w:vAlign w:val="center"/>
          </w:tcPr>
          <w:p w14:paraId="7E819AD3" w14:textId="54CAC302" w:rsidR="00764F6B" w:rsidRPr="00764F6B" w:rsidRDefault="00764F6B" w:rsidP="00764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</w:pPr>
            <w:r w:rsidRPr="00764F6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en-GB" w:eastAsia="fr-SN"/>
                <w14:ligatures w14:val="none"/>
              </w:rPr>
              <w:t>55,500</w:t>
            </w:r>
          </w:p>
        </w:tc>
      </w:tr>
    </w:tbl>
    <w:p w14:paraId="386287A7" w14:textId="77777777" w:rsidR="002B274B" w:rsidRDefault="002B274B"/>
    <w:sectPr w:rsidR="002B274B" w:rsidSect="0060316D">
      <w:headerReference w:type="default" r:id="rId7"/>
      <w:footerReference w:type="default" r:id="rId8"/>
      <w:pgSz w:w="11909" w:h="16834" w:code="9"/>
      <w:pgMar w:top="1134" w:right="1440" w:bottom="1355" w:left="1440" w:header="720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6DD6A" w14:textId="77777777" w:rsidR="006348E9" w:rsidRDefault="006348E9">
      <w:pPr>
        <w:spacing w:after="0" w:line="240" w:lineRule="auto"/>
      </w:pPr>
      <w:r>
        <w:separator/>
      </w:r>
    </w:p>
  </w:endnote>
  <w:endnote w:type="continuationSeparator" w:id="0">
    <w:p w14:paraId="23E130FD" w14:textId="77777777" w:rsidR="006348E9" w:rsidRDefault="0063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59275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0DDDBDE" w14:textId="77777777" w:rsidR="0060316D" w:rsidRDefault="0060316D">
            <w:pPr>
              <w:pStyle w:val="Pieddepage"/>
            </w:pPr>
          </w:p>
          <w:p w14:paraId="73763EA9" w14:textId="1143CB60" w:rsidR="0060316D" w:rsidRDefault="0060316D">
            <w:pPr>
              <w:pStyle w:val="Pieddepage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BA4810" w14:textId="77777777" w:rsidR="009A7463" w:rsidRDefault="009A74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751B2" w14:textId="77777777" w:rsidR="006348E9" w:rsidRDefault="006348E9">
      <w:pPr>
        <w:spacing w:after="0" w:line="240" w:lineRule="auto"/>
      </w:pPr>
      <w:r>
        <w:separator/>
      </w:r>
    </w:p>
  </w:footnote>
  <w:footnote w:type="continuationSeparator" w:id="0">
    <w:p w14:paraId="4E9E3273" w14:textId="77777777" w:rsidR="006348E9" w:rsidRDefault="0063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C8247" w14:textId="77777777" w:rsidR="009A7463" w:rsidRPr="00DC0387" w:rsidRDefault="009A7463" w:rsidP="003514BF">
    <w:pPr>
      <w:pStyle w:val="En-tte"/>
      <w:jc w:val="right"/>
      <w:rPr>
        <w:rFonts w:ascii="Times New Roman" w:hAnsi="Times New Roman"/>
        <w:b/>
        <w:sz w:val="18"/>
        <w:szCs w:val="22"/>
        <w:lang w:val="en-US"/>
      </w:rPr>
    </w:pPr>
  </w:p>
  <w:p w14:paraId="7CFEC5DE" w14:textId="77777777" w:rsidR="009A7463" w:rsidRDefault="009A7463" w:rsidP="003514BF">
    <w:pPr>
      <w:pStyle w:val="En-tte"/>
      <w:jc w:val="right"/>
      <w:rPr>
        <w:rFonts w:ascii="Times New Roman" w:hAnsi="Times New Roman"/>
        <w:sz w:val="18"/>
        <w:szCs w:val="22"/>
        <w:lang w:val="en-US"/>
      </w:rPr>
    </w:pPr>
  </w:p>
  <w:p w14:paraId="54F9D1F4" w14:textId="50C15076" w:rsidR="009A7463" w:rsidRPr="0052056D" w:rsidRDefault="009A7463" w:rsidP="008F13E4">
    <w:pPr>
      <w:pStyle w:val="En-tte"/>
      <w:rPr>
        <w:rFonts w:ascii="Times New Roman" w:hAnsi="Times New Roman"/>
        <w:b/>
        <w:lang w:val="en-GB"/>
      </w:rPr>
    </w:pPr>
    <w:r w:rsidRPr="0052056D">
      <w:rPr>
        <w:rFonts w:ascii="Times New Roman" w:hAnsi="Times New Roman"/>
        <w:b/>
        <w:lang w:val="en-GB"/>
      </w:rPr>
      <w:t xml:space="preserve">AASPG </w:t>
    </w:r>
    <w:r w:rsidR="008F13E4">
      <w:rPr>
        <w:rFonts w:ascii="Times New Roman" w:hAnsi="Times New Roman"/>
        <w:b/>
        <w:lang w:val="en-GB"/>
      </w:rPr>
      <w:t>DISMET-AFI Project</w:t>
    </w:r>
  </w:p>
  <w:p w14:paraId="0EF864AC" w14:textId="77777777" w:rsidR="009A7463" w:rsidRPr="00A7317F" w:rsidRDefault="009A7463" w:rsidP="00A7317F">
    <w:pPr>
      <w:pStyle w:val="En-tte"/>
      <w:pBdr>
        <w:bottom w:val="single" w:sz="4" w:space="1" w:color="auto"/>
      </w:pBdr>
      <w:jc w:val="right"/>
      <w:rPr>
        <w:rFonts w:ascii="Times New Roman" w:hAnsi="Times New Roman"/>
        <w:sz w:val="14"/>
        <w:szCs w:val="22"/>
        <w:lang w:val="en-US"/>
      </w:rPr>
    </w:pPr>
  </w:p>
  <w:p w14:paraId="6A3AC498" w14:textId="77777777" w:rsidR="009A7463" w:rsidRPr="003514BF" w:rsidRDefault="009A7463" w:rsidP="00216DBF">
    <w:pPr>
      <w:pStyle w:val="En-tte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6796"/>
    <w:multiLevelType w:val="multilevel"/>
    <w:tmpl w:val="280C001F"/>
    <w:styleLink w:val="Style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F7FC6"/>
    <w:multiLevelType w:val="multilevel"/>
    <w:tmpl w:val="2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9E19AD"/>
    <w:multiLevelType w:val="multilevel"/>
    <w:tmpl w:val="280C001F"/>
    <w:numStyleLink w:val="Style2"/>
  </w:abstractNum>
  <w:abstractNum w:abstractNumId="3" w15:restartNumberingAfterBreak="0">
    <w:nsid w:val="0B7E0AD0"/>
    <w:multiLevelType w:val="multilevel"/>
    <w:tmpl w:val="280C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B52D5B"/>
    <w:multiLevelType w:val="multilevel"/>
    <w:tmpl w:val="280C001F"/>
    <w:styleLink w:val="Style3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552F2"/>
    <w:multiLevelType w:val="hybridMultilevel"/>
    <w:tmpl w:val="37A41244"/>
    <w:lvl w:ilvl="0" w:tplc="6624110A">
      <w:start w:val="1"/>
      <w:numFmt w:val="decimal"/>
      <w:lvlText w:val="DEL0%1."/>
      <w:lvlJc w:val="left"/>
      <w:pPr>
        <w:ind w:left="360" w:hanging="360"/>
      </w:pPr>
      <w:rPr>
        <w:rFonts w:hint="default"/>
      </w:r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302C5"/>
    <w:multiLevelType w:val="multilevel"/>
    <w:tmpl w:val="280C001F"/>
    <w:numStyleLink w:val="Style5"/>
  </w:abstractNum>
  <w:abstractNum w:abstractNumId="7" w15:restartNumberingAfterBreak="0">
    <w:nsid w:val="1DD952C3"/>
    <w:multiLevelType w:val="hybridMultilevel"/>
    <w:tmpl w:val="EDA6893C"/>
    <w:lvl w:ilvl="0" w:tplc="2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A73534"/>
    <w:multiLevelType w:val="hybridMultilevel"/>
    <w:tmpl w:val="715A1D2A"/>
    <w:lvl w:ilvl="0" w:tplc="867A6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74B4B"/>
    <w:multiLevelType w:val="multilevel"/>
    <w:tmpl w:val="280C001F"/>
    <w:numStyleLink w:val="Style1"/>
  </w:abstractNum>
  <w:abstractNum w:abstractNumId="10" w15:restartNumberingAfterBreak="0">
    <w:nsid w:val="29607F2E"/>
    <w:multiLevelType w:val="multilevel"/>
    <w:tmpl w:val="280C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786042"/>
    <w:multiLevelType w:val="hybridMultilevel"/>
    <w:tmpl w:val="29B426D2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62CB8"/>
    <w:multiLevelType w:val="hybridMultilevel"/>
    <w:tmpl w:val="867A9034"/>
    <w:lvl w:ilvl="0" w:tplc="280C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3" w15:restartNumberingAfterBreak="0">
    <w:nsid w:val="456744D6"/>
    <w:multiLevelType w:val="hybridMultilevel"/>
    <w:tmpl w:val="31C6F5E4"/>
    <w:lvl w:ilvl="0" w:tplc="280C000F">
      <w:start w:val="1"/>
      <w:numFmt w:val="decimal"/>
      <w:lvlText w:val="%1."/>
      <w:lvlJc w:val="left"/>
      <w:pPr>
        <w:ind w:left="360" w:hanging="360"/>
      </w:p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190F40"/>
    <w:multiLevelType w:val="hybridMultilevel"/>
    <w:tmpl w:val="9E000212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27576"/>
    <w:multiLevelType w:val="multilevel"/>
    <w:tmpl w:val="280C001F"/>
    <w:numStyleLink w:val="Style3"/>
  </w:abstractNum>
  <w:abstractNum w:abstractNumId="16" w15:restartNumberingAfterBreak="0">
    <w:nsid w:val="6DE004AA"/>
    <w:multiLevelType w:val="multilevel"/>
    <w:tmpl w:val="280C0025"/>
    <w:numStyleLink w:val="Style4"/>
  </w:abstractNum>
  <w:abstractNum w:abstractNumId="17" w15:restartNumberingAfterBreak="0">
    <w:nsid w:val="743A1ED6"/>
    <w:multiLevelType w:val="hybridMultilevel"/>
    <w:tmpl w:val="6D7ED2D8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763D3"/>
    <w:multiLevelType w:val="multilevel"/>
    <w:tmpl w:val="280C0025"/>
    <w:styleLink w:val="Style4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095665709">
    <w:abstractNumId w:val="13"/>
  </w:num>
  <w:num w:numId="2" w16cid:durableId="778331770">
    <w:abstractNumId w:val="7"/>
  </w:num>
  <w:num w:numId="3" w16cid:durableId="709306298">
    <w:abstractNumId w:val="11"/>
  </w:num>
  <w:num w:numId="4" w16cid:durableId="894200050">
    <w:abstractNumId w:val="14"/>
  </w:num>
  <w:num w:numId="5" w16cid:durableId="1503592951">
    <w:abstractNumId w:val="5"/>
  </w:num>
  <w:num w:numId="6" w16cid:durableId="2142069168">
    <w:abstractNumId w:val="17"/>
  </w:num>
  <w:num w:numId="7" w16cid:durableId="1375424243">
    <w:abstractNumId w:val="1"/>
  </w:num>
  <w:num w:numId="8" w16cid:durableId="1871068351">
    <w:abstractNumId w:val="9"/>
  </w:num>
  <w:num w:numId="9" w16cid:durableId="1907295620">
    <w:abstractNumId w:val="3"/>
  </w:num>
  <w:num w:numId="10" w16cid:durableId="1549103218">
    <w:abstractNumId w:val="2"/>
  </w:num>
  <w:num w:numId="11" w16cid:durableId="1518346542">
    <w:abstractNumId w:val="10"/>
  </w:num>
  <w:num w:numId="12" w16cid:durableId="595555090">
    <w:abstractNumId w:val="15"/>
  </w:num>
  <w:num w:numId="13" w16cid:durableId="930892749">
    <w:abstractNumId w:val="4"/>
  </w:num>
  <w:num w:numId="14" w16cid:durableId="158741876">
    <w:abstractNumId w:val="16"/>
  </w:num>
  <w:num w:numId="15" w16cid:durableId="1439108566">
    <w:abstractNumId w:val="18"/>
  </w:num>
  <w:num w:numId="16" w16cid:durableId="1107576550">
    <w:abstractNumId w:val="6"/>
  </w:num>
  <w:num w:numId="17" w16cid:durableId="881289354">
    <w:abstractNumId w:val="0"/>
  </w:num>
  <w:num w:numId="18" w16cid:durableId="1511334463">
    <w:abstractNumId w:val="17"/>
  </w:num>
  <w:num w:numId="19" w16cid:durableId="171799500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8545424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63"/>
    <w:rsid w:val="00012D59"/>
    <w:rsid w:val="000138BE"/>
    <w:rsid w:val="00045003"/>
    <w:rsid w:val="00046E87"/>
    <w:rsid w:val="00076210"/>
    <w:rsid w:val="000B011F"/>
    <w:rsid w:val="000C2491"/>
    <w:rsid w:val="000C332C"/>
    <w:rsid w:val="000C68E6"/>
    <w:rsid w:val="000C7D63"/>
    <w:rsid w:val="000E7388"/>
    <w:rsid w:val="00130B25"/>
    <w:rsid w:val="00147814"/>
    <w:rsid w:val="00170CF4"/>
    <w:rsid w:val="00172999"/>
    <w:rsid w:val="00172DAE"/>
    <w:rsid w:val="00173E99"/>
    <w:rsid w:val="00190148"/>
    <w:rsid w:val="00192264"/>
    <w:rsid w:val="001944C4"/>
    <w:rsid w:val="001D4661"/>
    <w:rsid w:val="001E676A"/>
    <w:rsid w:val="001F307B"/>
    <w:rsid w:val="00202A6D"/>
    <w:rsid w:val="00206E08"/>
    <w:rsid w:val="0022543E"/>
    <w:rsid w:val="00241433"/>
    <w:rsid w:val="00257FB7"/>
    <w:rsid w:val="00260458"/>
    <w:rsid w:val="0029331F"/>
    <w:rsid w:val="0029359D"/>
    <w:rsid w:val="002B274B"/>
    <w:rsid w:val="002C2004"/>
    <w:rsid w:val="002D4BF4"/>
    <w:rsid w:val="002E724C"/>
    <w:rsid w:val="002F6C11"/>
    <w:rsid w:val="0030445A"/>
    <w:rsid w:val="00312B24"/>
    <w:rsid w:val="003162DD"/>
    <w:rsid w:val="003208E6"/>
    <w:rsid w:val="00325FB5"/>
    <w:rsid w:val="00347C6B"/>
    <w:rsid w:val="003608EE"/>
    <w:rsid w:val="0037449D"/>
    <w:rsid w:val="00375CA0"/>
    <w:rsid w:val="0039001A"/>
    <w:rsid w:val="00397EE1"/>
    <w:rsid w:val="003A7B86"/>
    <w:rsid w:val="003C5465"/>
    <w:rsid w:val="003D27D3"/>
    <w:rsid w:val="003D3E7B"/>
    <w:rsid w:val="003E061F"/>
    <w:rsid w:val="003E3A29"/>
    <w:rsid w:val="003F472E"/>
    <w:rsid w:val="003F5039"/>
    <w:rsid w:val="003F5F45"/>
    <w:rsid w:val="003F6C80"/>
    <w:rsid w:val="00402899"/>
    <w:rsid w:val="00404C14"/>
    <w:rsid w:val="00405785"/>
    <w:rsid w:val="00412727"/>
    <w:rsid w:val="004200C3"/>
    <w:rsid w:val="00420614"/>
    <w:rsid w:val="004304DD"/>
    <w:rsid w:val="00430F2F"/>
    <w:rsid w:val="00431117"/>
    <w:rsid w:val="00433964"/>
    <w:rsid w:val="00467B8C"/>
    <w:rsid w:val="00470277"/>
    <w:rsid w:val="004721FD"/>
    <w:rsid w:val="004A369C"/>
    <w:rsid w:val="005030D1"/>
    <w:rsid w:val="00504D48"/>
    <w:rsid w:val="0050632C"/>
    <w:rsid w:val="0052056D"/>
    <w:rsid w:val="005300A6"/>
    <w:rsid w:val="00530F0F"/>
    <w:rsid w:val="00563652"/>
    <w:rsid w:val="00567A40"/>
    <w:rsid w:val="005737B8"/>
    <w:rsid w:val="005764B6"/>
    <w:rsid w:val="005845E9"/>
    <w:rsid w:val="00587E90"/>
    <w:rsid w:val="005A1C35"/>
    <w:rsid w:val="005C543D"/>
    <w:rsid w:val="005D4F7D"/>
    <w:rsid w:val="005D63B7"/>
    <w:rsid w:val="005E5D5D"/>
    <w:rsid w:val="005F32C4"/>
    <w:rsid w:val="005F7A02"/>
    <w:rsid w:val="006029D3"/>
    <w:rsid w:val="0060316D"/>
    <w:rsid w:val="0061590D"/>
    <w:rsid w:val="006348E9"/>
    <w:rsid w:val="0064527C"/>
    <w:rsid w:val="00646F49"/>
    <w:rsid w:val="00676263"/>
    <w:rsid w:val="0069535F"/>
    <w:rsid w:val="006B5168"/>
    <w:rsid w:val="006B689A"/>
    <w:rsid w:val="006B70C6"/>
    <w:rsid w:val="006C093E"/>
    <w:rsid w:val="006D531D"/>
    <w:rsid w:val="006D6725"/>
    <w:rsid w:val="006D7DD7"/>
    <w:rsid w:val="00710155"/>
    <w:rsid w:val="00714477"/>
    <w:rsid w:val="00716704"/>
    <w:rsid w:val="00726064"/>
    <w:rsid w:val="0073246A"/>
    <w:rsid w:val="00733CEF"/>
    <w:rsid w:val="00761BCE"/>
    <w:rsid w:val="00764F6B"/>
    <w:rsid w:val="00766600"/>
    <w:rsid w:val="00773B13"/>
    <w:rsid w:val="00777B74"/>
    <w:rsid w:val="007A189E"/>
    <w:rsid w:val="007A7244"/>
    <w:rsid w:val="007B0694"/>
    <w:rsid w:val="007B67A3"/>
    <w:rsid w:val="007C070C"/>
    <w:rsid w:val="007E2DC3"/>
    <w:rsid w:val="007F46F6"/>
    <w:rsid w:val="00801414"/>
    <w:rsid w:val="00803DA1"/>
    <w:rsid w:val="00805DAC"/>
    <w:rsid w:val="00807E04"/>
    <w:rsid w:val="00816833"/>
    <w:rsid w:val="00820A9F"/>
    <w:rsid w:val="00825C31"/>
    <w:rsid w:val="00837C01"/>
    <w:rsid w:val="00847639"/>
    <w:rsid w:val="00857394"/>
    <w:rsid w:val="008700DA"/>
    <w:rsid w:val="00896C3D"/>
    <w:rsid w:val="008A726C"/>
    <w:rsid w:val="008B4D9A"/>
    <w:rsid w:val="008B78DC"/>
    <w:rsid w:val="008E77DF"/>
    <w:rsid w:val="008F13E4"/>
    <w:rsid w:val="008F3D4F"/>
    <w:rsid w:val="00916669"/>
    <w:rsid w:val="00931802"/>
    <w:rsid w:val="00934A04"/>
    <w:rsid w:val="009412D8"/>
    <w:rsid w:val="00955113"/>
    <w:rsid w:val="009A7463"/>
    <w:rsid w:val="009B3A5C"/>
    <w:rsid w:val="009B750D"/>
    <w:rsid w:val="009C7D66"/>
    <w:rsid w:val="009D6618"/>
    <w:rsid w:val="009F17E2"/>
    <w:rsid w:val="00A00100"/>
    <w:rsid w:val="00A0264B"/>
    <w:rsid w:val="00A16104"/>
    <w:rsid w:val="00A20226"/>
    <w:rsid w:val="00A248E4"/>
    <w:rsid w:val="00A3035C"/>
    <w:rsid w:val="00A311F0"/>
    <w:rsid w:val="00A33219"/>
    <w:rsid w:val="00A355CD"/>
    <w:rsid w:val="00A6339B"/>
    <w:rsid w:val="00A815E5"/>
    <w:rsid w:val="00AB5125"/>
    <w:rsid w:val="00AB7F27"/>
    <w:rsid w:val="00AD0FA4"/>
    <w:rsid w:val="00AE47F4"/>
    <w:rsid w:val="00B0220E"/>
    <w:rsid w:val="00B11D6E"/>
    <w:rsid w:val="00B24CD3"/>
    <w:rsid w:val="00B33993"/>
    <w:rsid w:val="00B5666A"/>
    <w:rsid w:val="00B56831"/>
    <w:rsid w:val="00B67805"/>
    <w:rsid w:val="00B74DE3"/>
    <w:rsid w:val="00B77302"/>
    <w:rsid w:val="00B93B5E"/>
    <w:rsid w:val="00BA143A"/>
    <w:rsid w:val="00BA1FDA"/>
    <w:rsid w:val="00BA3810"/>
    <w:rsid w:val="00BB4C6E"/>
    <w:rsid w:val="00BC09A1"/>
    <w:rsid w:val="00BC7F5F"/>
    <w:rsid w:val="00BD3F8E"/>
    <w:rsid w:val="00BD60BB"/>
    <w:rsid w:val="00BE00E7"/>
    <w:rsid w:val="00BE24ED"/>
    <w:rsid w:val="00BE72F2"/>
    <w:rsid w:val="00BF1EF1"/>
    <w:rsid w:val="00BF4250"/>
    <w:rsid w:val="00C03386"/>
    <w:rsid w:val="00C0610B"/>
    <w:rsid w:val="00C2333B"/>
    <w:rsid w:val="00C263B7"/>
    <w:rsid w:val="00C30ED9"/>
    <w:rsid w:val="00C4477F"/>
    <w:rsid w:val="00C64A04"/>
    <w:rsid w:val="00C653A1"/>
    <w:rsid w:val="00C74D5D"/>
    <w:rsid w:val="00C80926"/>
    <w:rsid w:val="00C83069"/>
    <w:rsid w:val="00CB551B"/>
    <w:rsid w:val="00CC6E4A"/>
    <w:rsid w:val="00CE290F"/>
    <w:rsid w:val="00CE43A8"/>
    <w:rsid w:val="00D0022F"/>
    <w:rsid w:val="00D120C6"/>
    <w:rsid w:val="00D23BA4"/>
    <w:rsid w:val="00D275DC"/>
    <w:rsid w:val="00D5227F"/>
    <w:rsid w:val="00D63FD8"/>
    <w:rsid w:val="00D65AFD"/>
    <w:rsid w:val="00D824DB"/>
    <w:rsid w:val="00D93B84"/>
    <w:rsid w:val="00DB5C4C"/>
    <w:rsid w:val="00DB66A4"/>
    <w:rsid w:val="00DC4D1A"/>
    <w:rsid w:val="00DD73DA"/>
    <w:rsid w:val="00DE4883"/>
    <w:rsid w:val="00DF2597"/>
    <w:rsid w:val="00E008D3"/>
    <w:rsid w:val="00E06D19"/>
    <w:rsid w:val="00E16924"/>
    <w:rsid w:val="00E17857"/>
    <w:rsid w:val="00E17D96"/>
    <w:rsid w:val="00E218C4"/>
    <w:rsid w:val="00E60C58"/>
    <w:rsid w:val="00E67CD6"/>
    <w:rsid w:val="00EA10A3"/>
    <w:rsid w:val="00ED334A"/>
    <w:rsid w:val="00ED43B5"/>
    <w:rsid w:val="00F0370C"/>
    <w:rsid w:val="00F12145"/>
    <w:rsid w:val="00F20279"/>
    <w:rsid w:val="00F236AF"/>
    <w:rsid w:val="00F62CE3"/>
    <w:rsid w:val="00F90405"/>
    <w:rsid w:val="00FC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28F57"/>
  <w15:chartTrackingRefBased/>
  <w15:docId w15:val="{F0D9FE93-ECE3-4C2F-A351-771B7770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S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A74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A74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A74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A74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A74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A74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A74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A74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A74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74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A74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A74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A746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A746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A746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A746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A746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A746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A7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7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74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A7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A74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A746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A746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A746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A74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A746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A746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A7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7463"/>
  </w:style>
  <w:style w:type="character" w:styleId="Numrodepage">
    <w:name w:val="page number"/>
    <w:uiPriority w:val="99"/>
    <w:rsid w:val="009A7463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2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56D"/>
  </w:style>
  <w:style w:type="numbering" w:customStyle="1" w:styleId="Style1">
    <w:name w:val="Style1"/>
    <w:uiPriority w:val="99"/>
    <w:rsid w:val="00B67805"/>
    <w:pPr>
      <w:numPr>
        <w:numId w:val="9"/>
      </w:numPr>
    </w:pPr>
  </w:style>
  <w:style w:type="numbering" w:customStyle="1" w:styleId="Style2">
    <w:name w:val="Style2"/>
    <w:uiPriority w:val="99"/>
    <w:rsid w:val="002D4BF4"/>
    <w:pPr>
      <w:numPr>
        <w:numId w:val="11"/>
      </w:numPr>
    </w:pPr>
  </w:style>
  <w:style w:type="numbering" w:customStyle="1" w:styleId="Style3">
    <w:name w:val="Style3"/>
    <w:uiPriority w:val="99"/>
    <w:rsid w:val="002D4BF4"/>
    <w:pPr>
      <w:numPr>
        <w:numId w:val="13"/>
      </w:numPr>
    </w:pPr>
  </w:style>
  <w:style w:type="numbering" w:customStyle="1" w:styleId="Style4">
    <w:name w:val="Style4"/>
    <w:uiPriority w:val="99"/>
    <w:rsid w:val="00B33993"/>
    <w:pPr>
      <w:numPr>
        <w:numId w:val="15"/>
      </w:numPr>
    </w:pPr>
  </w:style>
  <w:style w:type="numbering" w:customStyle="1" w:styleId="Style5">
    <w:name w:val="Style5"/>
    <w:uiPriority w:val="99"/>
    <w:rsid w:val="00B3399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1254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ILBOUDO, Goama</dc:creator>
  <cp:keywords/>
  <dc:description/>
  <cp:lastModifiedBy>ILBOUDO, Goama</cp:lastModifiedBy>
  <cp:revision>216</cp:revision>
  <dcterms:created xsi:type="dcterms:W3CDTF">2024-12-10T09:48:00Z</dcterms:created>
  <dcterms:modified xsi:type="dcterms:W3CDTF">2025-09-05T15:28:00Z</dcterms:modified>
</cp:coreProperties>
</file>